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EB014" w14:textId="0BBC8E11" w:rsidR="00E42B0C" w:rsidRPr="00223888" w:rsidRDefault="00223888" w:rsidP="00223888">
      <w:pPr>
        <w:jc w:val="center"/>
        <w:rPr>
          <w:b/>
          <w:sz w:val="24"/>
          <w:szCs w:val="24"/>
        </w:rPr>
      </w:pPr>
      <w:r w:rsidRPr="00223888">
        <w:rPr>
          <w:b/>
          <w:sz w:val="24"/>
          <w:szCs w:val="24"/>
        </w:rPr>
        <w:t>HCAA Board Meeting</w:t>
      </w:r>
      <w:r w:rsidR="008B77F3">
        <w:rPr>
          <w:b/>
          <w:sz w:val="24"/>
          <w:szCs w:val="24"/>
        </w:rPr>
        <w:t xml:space="preserve"> Notes – 06-29-26</w:t>
      </w:r>
    </w:p>
    <w:p w14:paraId="0D025415" w14:textId="77777777" w:rsidR="00223888" w:rsidRDefault="00223888" w:rsidP="00223888">
      <w:pPr>
        <w:jc w:val="center"/>
        <w:rPr>
          <w:b/>
          <w:sz w:val="24"/>
          <w:szCs w:val="24"/>
        </w:rPr>
      </w:pPr>
    </w:p>
    <w:p w14:paraId="36EC2B4C" w14:textId="0874B3C9" w:rsidR="003A21E2" w:rsidRDefault="00EF7EE3" w:rsidP="00223888">
      <w:pPr>
        <w:rPr>
          <w:sz w:val="24"/>
          <w:szCs w:val="24"/>
        </w:rPr>
      </w:pPr>
      <w:r>
        <w:rPr>
          <w:b/>
          <w:sz w:val="24"/>
          <w:szCs w:val="24"/>
        </w:rPr>
        <w:t xml:space="preserve">Present: </w:t>
      </w:r>
      <w:r w:rsidR="003A21E2">
        <w:rPr>
          <w:sz w:val="24"/>
          <w:szCs w:val="24"/>
        </w:rPr>
        <w:t>Linda Kolbusz-Kosan, Kathy Hanahan, Carole Bomba, Michael Nejman, Michele Ukleja, Sharon Martin, Linda Frank</w:t>
      </w:r>
    </w:p>
    <w:p w14:paraId="6495E9D7" w14:textId="0021EAE2" w:rsidR="00223888" w:rsidRDefault="003A21E2" w:rsidP="00223888">
      <w:pPr>
        <w:rPr>
          <w:sz w:val="24"/>
          <w:szCs w:val="24"/>
        </w:rPr>
      </w:pPr>
      <w:r>
        <w:rPr>
          <w:sz w:val="24"/>
          <w:szCs w:val="24"/>
        </w:rPr>
        <w:t>The meeting was called to order by Kathy Hanahan at 3:05pm.</w:t>
      </w:r>
    </w:p>
    <w:p w14:paraId="6638D4EA" w14:textId="77777777" w:rsidR="00223888" w:rsidRDefault="00223888" w:rsidP="00223888">
      <w:pPr>
        <w:rPr>
          <w:sz w:val="24"/>
          <w:szCs w:val="24"/>
        </w:rPr>
      </w:pPr>
      <w:r w:rsidRPr="00223888">
        <w:rPr>
          <w:b/>
          <w:sz w:val="24"/>
          <w:szCs w:val="24"/>
        </w:rPr>
        <w:t>Highlights of Last Meeting</w:t>
      </w:r>
      <w:r>
        <w:rPr>
          <w:sz w:val="24"/>
          <w:szCs w:val="24"/>
        </w:rPr>
        <w:t xml:space="preserve"> – Linda</w:t>
      </w:r>
    </w:p>
    <w:p w14:paraId="0C695B5F" w14:textId="5DF90A91" w:rsidR="008B77F3" w:rsidRDefault="006F686C" w:rsidP="00223888">
      <w:pPr>
        <w:rPr>
          <w:sz w:val="24"/>
          <w:szCs w:val="24"/>
        </w:rPr>
      </w:pPr>
      <w:r>
        <w:rPr>
          <w:sz w:val="24"/>
          <w:szCs w:val="24"/>
        </w:rPr>
        <w:t>The HCAA Board last met on May 18, 2026 and was called to order by Kathy Hanahan. Hazel reported that there were 261 members as of April, 2026. Jaci shared the social plans for May and June which included a pizza night at Moretti’s and the June HCAA Book Club. Michael and Linda KK discussed the fact that the state budget had not been settled, nor had the location of the Bear’s Stadium been decided. Also discussed was the impact of the Big Beautiful Bill on students and student loans. Harper was recognized as an Aspen Prize Semifinalist in addition to setting a record-high graduation rate of 51.9% which is well above the 39.4% average for colleges in Illinois. Michele reported that she had sent out three newsletters since the previous meeting. Sam reported that he switched the events on the website to reflect summer activities.</w:t>
      </w:r>
      <w:r w:rsidR="00B12ED9">
        <w:rPr>
          <w:sz w:val="24"/>
          <w:szCs w:val="24"/>
        </w:rPr>
        <w:t xml:space="preserve"> Kathy shared an update on HEART Day – a total of $6548 was donated and a thank you video from Harper will be posted on the website. Kathy also shared information about the SUAA Annual </w:t>
      </w:r>
      <w:r w:rsidR="00FB0B9A">
        <w:rPr>
          <w:sz w:val="24"/>
          <w:szCs w:val="24"/>
        </w:rPr>
        <w:t>Meeting</w:t>
      </w:r>
      <w:r w:rsidR="00B12ED9">
        <w:rPr>
          <w:sz w:val="24"/>
          <w:szCs w:val="24"/>
        </w:rPr>
        <w:t xml:space="preserve"> on June 25 and 26 in Springfield and provided an update of the Region One meeting. Kathy was asked to serve on the SUAA state bylaws review committee. Meeting adjourned at 4:05pm CT.</w:t>
      </w:r>
    </w:p>
    <w:p w14:paraId="5DAAF51C" w14:textId="160C8A9B" w:rsidR="008B77F3" w:rsidRDefault="00223888" w:rsidP="00223888">
      <w:pPr>
        <w:rPr>
          <w:sz w:val="24"/>
          <w:szCs w:val="24"/>
        </w:rPr>
      </w:pPr>
      <w:r w:rsidRPr="00223888">
        <w:rPr>
          <w:b/>
          <w:sz w:val="24"/>
          <w:szCs w:val="24"/>
        </w:rPr>
        <w:t>Membership Report</w:t>
      </w:r>
      <w:r>
        <w:rPr>
          <w:sz w:val="24"/>
          <w:szCs w:val="24"/>
        </w:rPr>
        <w:t xml:space="preserve"> – </w:t>
      </w:r>
      <w:r w:rsidR="003A21E2">
        <w:rPr>
          <w:sz w:val="24"/>
          <w:szCs w:val="24"/>
        </w:rPr>
        <w:t>It was reported that as of the SUAA Annual meeting (June 25/2</w:t>
      </w:r>
      <w:r w:rsidR="007C6A48">
        <w:rPr>
          <w:sz w:val="24"/>
          <w:szCs w:val="24"/>
        </w:rPr>
        <w:t>6</w:t>
      </w:r>
      <w:r w:rsidR="003A21E2">
        <w:rPr>
          <w:sz w:val="24"/>
          <w:szCs w:val="24"/>
        </w:rPr>
        <w:t>, 2026) there were 262 members in HCAA.</w:t>
      </w:r>
    </w:p>
    <w:p w14:paraId="3B95B66F" w14:textId="231BAF61" w:rsidR="00A3580C" w:rsidRDefault="00223888" w:rsidP="00223888">
      <w:pPr>
        <w:rPr>
          <w:sz w:val="24"/>
          <w:szCs w:val="24"/>
        </w:rPr>
      </w:pPr>
      <w:r w:rsidRPr="00223888">
        <w:rPr>
          <w:b/>
          <w:sz w:val="24"/>
          <w:szCs w:val="24"/>
        </w:rPr>
        <w:t>Treasurer’s Report</w:t>
      </w:r>
      <w:r>
        <w:rPr>
          <w:sz w:val="24"/>
          <w:szCs w:val="24"/>
        </w:rPr>
        <w:t xml:space="preserve"> – Sharon</w:t>
      </w:r>
      <w:r w:rsidR="003A21E2">
        <w:rPr>
          <w:sz w:val="24"/>
          <w:szCs w:val="24"/>
        </w:rPr>
        <w:t xml:space="preserve"> reported that HCAA currently has $4,461.75. Since May 18, there has been a </w:t>
      </w:r>
      <w:r w:rsidR="00FB0B9A">
        <w:rPr>
          <w:sz w:val="24"/>
          <w:szCs w:val="24"/>
        </w:rPr>
        <w:t xml:space="preserve">deposit of </w:t>
      </w:r>
      <w:r w:rsidR="003A21E2">
        <w:rPr>
          <w:sz w:val="24"/>
          <w:szCs w:val="24"/>
        </w:rPr>
        <w:t>$138.00, and then a</w:t>
      </w:r>
      <w:r w:rsidR="00FB0B9A">
        <w:rPr>
          <w:sz w:val="24"/>
          <w:szCs w:val="24"/>
        </w:rPr>
        <w:t>n expense of</w:t>
      </w:r>
      <w:r w:rsidR="003A21E2">
        <w:rPr>
          <w:sz w:val="24"/>
          <w:szCs w:val="24"/>
        </w:rPr>
        <w:t xml:space="preserve"> $200.00 (SUAA meeting registration fee </w:t>
      </w:r>
      <w:r w:rsidR="00A3580C">
        <w:rPr>
          <w:sz w:val="24"/>
          <w:szCs w:val="24"/>
        </w:rPr>
        <w:t xml:space="preserve">for </w:t>
      </w:r>
      <w:r w:rsidR="003A21E2">
        <w:rPr>
          <w:sz w:val="24"/>
          <w:szCs w:val="24"/>
        </w:rPr>
        <w:t xml:space="preserve">Carrie Gorr). The board voted to approve hotel expenses for Carrie </w:t>
      </w:r>
      <w:r w:rsidR="00A3580C">
        <w:rPr>
          <w:sz w:val="24"/>
          <w:szCs w:val="24"/>
        </w:rPr>
        <w:t>since</w:t>
      </w:r>
      <w:r w:rsidR="003A21E2">
        <w:rPr>
          <w:sz w:val="24"/>
          <w:szCs w:val="24"/>
        </w:rPr>
        <w:t xml:space="preserve"> she served as a voting Delegate at the SUAA Annual meeting.</w:t>
      </w:r>
    </w:p>
    <w:p w14:paraId="1EF23CA1" w14:textId="5ADA1FE7" w:rsidR="008B77F3" w:rsidRPr="00A3580C" w:rsidRDefault="00223888" w:rsidP="00A3580C">
      <w:pPr>
        <w:rPr>
          <w:sz w:val="24"/>
          <w:szCs w:val="24"/>
        </w:rPr>
      </w:pPr>
      <w:r w:rsidRPr="00223888">
        <w:rPr>
          <w:b/>
          <w:sz w:val="24"/>
          <w:szCs w:val="24"/>
        </w:rPr>
        <w:t>Social Report</w:t>
      </w:r>
      <w:r>
        <w:rPr>
          <w:sz w:val="24"/>
          <w:szCs w:val="24"/>
        </w:rPr>
        <w:t xml:space="preserve"> – Jaci</w:t>
      </w:r>
      <w:r w:rsidR="00A3580C">
        <w:rPr>
          <w:sz w:val="24"/>
          <w:szCs w:val="24"/>
        </w:rPr>
        <w:t xml:space="preserve"> shared that all Ravinia tickets for Paul Simon have been taken. Six tickets remain for the Ricky Martin event. The HCAA Book club book for August 5 is </w:t>
      </w:r>
      <w:r w:rsidR="00A3580C" w:rsidRPr="00A3580C">
        <w:rPr>
          <w:i/>
          <w:sz w:val="24"/>
          <w:szCs w:val="24"/>
        </w:rPr>
        <w:t xml:space="preserve">Twice </w:t>
      </w:r>
      <w:r w:rsidR="00A3580C">
        <w:rPr>
          <w:sz w:val="24"/>
          <w:szCs w:val="24"/>
        </w:rPr>
        <w:t>by Mitch Albom. Michael shared information about the upcoming Harper Guitar Legacy Summer Pavilion Concert on July 16 at 7:30pm; Michele will post details in the July newsletter. Additional events may be added for July and August.</w:t>
      </w:r>
    </w:p>
    <w:p w14:paraId="0EA76208" w14:textId="136BCB71" w:rsidR="00223888" w:rsidRDefault="000C7F20" w:rsidP="00223888">
      <w:pPr>
        <w:rPr>
          <w:sz w:val="24"/>
          <w:szCs w:val="24"/>
        </w:rPr>
      </w:pPr>
      <w:r w:rsidRPr="00223888">
        <w:rPr>
          <w:b/>
          <w:sz w:val="24"/>
          <w:szCs w:val="24"/>
        </w:rPr>
        <w:t xml:space="preserve">Legislative </w:t>
      </w:r>
      <w:proofErr w:type="gramStart"/>
      <w:r w:rsidRPr="00223888">
        <w:rPr>
          <w:b/>
          <w:sz w:val="24"/>
          <w:szCs w:val="24"/>
        </w:rPr>
        <w:t>Report</w:t>
      </w:r>
      <w:r>
        <w:rPr>
          <w:b/>
          <w:sz w:val="24"/>
          <w:szCs w:val="24"/>
        </w:rPr>
        <w:t xml:space="preserve"> </w:t>
      </w:r>
      <w:r w:rsidR="00223888">
        <w:rPr>
          <w:sz w:val="24"/>
          <w:szCs w:val="24"/>
        </w:rPr>
        <w:t xml:space="preserve"> –</w:t>
      </w:r>
      <w:proofErr w:type="gramEnd"/>
      <w:r w:rsidR="00223888">
        <w:rPr>
          <w:sz w:val="24"/>
          <w:szCs w:val="24"/>
        </w:rPr>
        <w:t xml:space="preserve"> Michael and Linda KK</w:t>
      </w:r>
      <w:r w:rsidR="002B77DC">
        <w:rPr>
          <w:sz w:val="24"/>
          <w:szCs w:val="24"/>
        </w:rPr>
        <w:t xml:space="preserve"> shared the following information:</w:t>
      </w:r>
    </w:p>
    <w:p w14:paraId="660722E2" w14:textId="77777777" w:rsidR="008B77F3" w:rsidRPr="00B12ED9" w:rsidRDefault="008B77F3" w:rsidP="002B77DC">
      <w:pPr>
        <w:ind w:left="720"/>
        <w:rPr>
          <w:rFonts w:cs="Times New Roman"/>
          <w:sz w:val="24"/>
          <w:szCs w:val="24"/>
        </w:rPr>
      </w:pPr>
      <w:r w:rsidRPr="00B12ED9">
        <w:rPr>
          <w:rFonts w:cs="Times New Roman"/>
          <w:b/>
          <w:bCs/>
          <w:sz w:val="24"/>
          <w:szCs w:val="24"/>
        </w:rPr>
        <w:t>Ralph Martire and the Center for Tax and Budget Accountability (CTBA)</w:t>
      </w:r>
      <w:r w:rsidRPr="00B12ED9">
        <w:rPr>
          <w:rFonts w:cs="Times New Roman"/>
          <w:sz w:val="24"/>
          <w:szCs w:val="24"/>
        </w:rPr>
        <w:t xml:space="preserve"> do an excellent job of providing overviews for the annual </w:t>
      </w:r>
      <w:r w:rsidRPr="00B12ED9">
        <w:rPr>
          <w:rFonts w:cs="Times New Roman"/>
          <w:b/>
          <w:bCs/>
          <w:sz w:val="24"/>
          <w:szCs w:val="24"/>
        </w:rPr>
        <w:t>Illinois State Budget</w:t>
      </w:r>
      <w:r w:rsidRPr="00B12ED9">
        <w:rPr>
          <w:rFonts w:cs="Times New Roman"/>
          <w:sz w:val="24"/>
          <w:szCs w:val="24"/>
        </w:rPr>
        <w:t xml:space="preserve">. Rather than reproduce segments of the report, it will be more efficient to simply provide their report for anyone in our membership who wants to do a “deep dive” on the details. </w:t>
      </w:r>
    </w:p>
    <w:p w14:paraId="3AD2348F" w14:textId="77777777" w:rsidR="008B77F3" w:rsidRPr="00B12ED9" w:rsidRDefault="008B77F3" w:rsidP="002B77DC">
      <w:pPr>
        <w:spacing w:before="100" w:beforeAutospacing="1" w:after="100" w:afterAutospacing="1" w:line="240" w:lineRule="auto"/>
        <w:ind w:left="720"/>
        <w:rPr>
          <w:rFonts w:eastAsia="Times New Roman" w:cs="Times New Roman"/>
          <w:sz w:val="24"/>
          <w:szCs w:val="24"/>
        </w:rPr>
      </w:pPr>
      <w:r w:rsidRPr="00B12ED9">
        <w:rPr>
          <w:rFonts w:eastAsia="Times New Roman" w:cs="Times New Roman"/>
          <w:sz w:val="24"/>
          <w:szCs w:val="24"/>
        </w:rPr>
        <w:lastRenderedPageBreak/>
        <w:t xml:space="preserve">At the federal level, </w:t>
      </w:r>
      <w:r w:rsidRPr="00B12ED9">
        <w:rPr>
          <w:rFonts w:eastAsia="Times New Roman" w:cs="Times New Roman"/>
          <w:b/>
          <w:bCs/>
          <w:sz w:val="24"/>
          <w:szCs w:val="24"/>
        </w:rPr>
        <w:t>no new education legislation has been fully passed into law (enacted) within the last month</w:t>
      </w:r>
      <w:r w:rsidRPr="00B12ED9">
        <w:rPr>
          <w:rFonts w:eastAsia="Times New Roman" w:cs="Times New Roman"/>
          <w:sz w:val="24"/>
          <w:szCs w:val="24"/>
        </w:rPr>
        <w:t>.</w:t>
      </w:r>
    </w:p>
    <w:p w14:paraId="2D37207A" w14:textId="77777777" w:rsidR="008B77F3" w:rsidRPr="00B12ED9" w:rsidRDefault="008B77F3" w:rsidP="002B77DC">
      <w:pPr>
        <w:spacing w:before="100" w:beforeAutospacing="1" w:after="100" w:afterAutospacing="1" w:line="240" w:lineRule="auto"/>
        <w:ind w:left="720"/>
        <w:rPr>
          <w:rFonts w:eastAsia="Times New Roman" w:cs="Times New Roman"/>
          <w:sz w:val="24"/>
          <w:szCs w:val="24"/>
        </w:rPr>
      </w:pPr>
      <w:r w:rsidRPr="00B12ED9">
        <w:rPr>
          <w:rFonts w:eastAsia="Times New Roman" w:cs="Times New Roman"/>
          <w:sz w:val="24"/>
          <w:szCs w:val="24"/>
        </w:rPr>
        <w:t>However, there has been a flurry of major activity in June 2026 from Congress and federal courts regarding higher education and community colleges, alongside the looming implementation of a massive previous law:</w:t>
      </w:r>
    </w:p>
    <w:p w14:paraId="36E5A995" w14:textId="77777777" w:rsidR="008B77F3" w:rsidRPr="00B12ED9" w:rsidRDefault="008B77F3" w:rsidP="002B77DC">
      <w:pPr>
        <w:spacing w:before="100" w:beforeAutospacing="1" w:after="100" w:afterAutospacing="1" w:line="240" w:lineRule="auto"/>
        <w:ind w:left="720"/>
        <w:outlineLvl w:val="2"/>
        <w:rPr>
          <w:rFonts w:eastAsia="Times New Roman" w:cs="Times New Roman"/>
          <w:b/>
          <w:bCs/>
          <w:sz w:val="24"/>
          <w:szCs w:val="24"/>
        </w:rPr>
      </w:pPr>
      <w:r w:rsidRPr="00B12ED9">
        <w:rPr>
          <w:rFonts w:eastAsia="Times New Roman" w:cs="Times New Roman"/>
          <w:b/>
          <w:bCs/>
          <w:sz w:val="24"/>
          <w:szCs w:val="24"/>
        </w:rPr>
        <w:t>1. House Committee Advances Higher Education Bills (June 2026)</w:t>
      </w:r>
    </w:p>
    <w:p w14:paraId="23A79AFD" w14:textId="77777777" w:rsidR="008B77F3" w:rsidRPr="00B12ED9" w:rsidRDefault="008B77F3" w:rsidP="002B77DC">
      <w:pPr>
        <w:spacing w:before="100" w:beforeAutospacing="1" w:after="100" w:afterAutospacing="1" w:line="240" w:lineRule="auto"/>
        <w:ind w:left="720"/>
        <w:rPr>
          <w:rFonts w:eastAsia="Times New Roman" w:cs="Times New Roman"/>
          <w:sz w:val="24"/>
          <w:szCs w:val="24"/>
        </w:rPr>
      </w:pPr>
      <w:r w:rsidRPr="00B12ED9">
        <w:rPr>
          <w:rFonts w:eastAsia="Times New Roman" w:cs="Times New Roman"/>
          <w:sz w:val="24"/>
          <w:szCs w:val="24"/>
        </w:rPr>
        <w:t xml:space="preserve">On June 25, 2026, the House Committee on Education and the Workforce approved and advanced a package of 11 bills. Because these have only cleared the committee stage, they are not yet law, but they target higher education policy specifically:   </w:t>
      </w:r>
    </w:p>
    <w:p w14:paraId="6FF197ED" w14:textId="77777777" w:rsidR="008B77F3" w:rsidRPr="00B12ED9" w:rsidRDefault="008B77F3" w:rsidP="002B77DC">
      <w:pPr>
        <w:numPr>
          <w:ilvl w:val="0"/>
          <w:numId w:val="1"/>
        </w:numPr>
        <w:tabs>
          <w:tab w:val="clear" w:pos="720"/>
          <w:tab w:val="num" w:pos="1440"/>
        </w:tabs>
        <w:spacing w:before="100" w:beforeAutospacing="1" w:after="100" w:afterAutospacing="1" w:line="240" w:lineRule="auto"/>
        <w:ind w:left="1440"/>
        <w:rPr>
          <w:rFonts w:eastAsia="Times New Roman" w:cs="Times New Roman"/>
          <w:sz w:val="24"/>
          <w:szCs w:val="24"/>
        </w:rPr>
      </w:pPr>
      <w:r w:rsidRPr="00B12ED9">
        <w:rPr>
          <w:rFonts w:eastAsia="Times New Roman" w:cs="Times New Roman"/>
          <w:b/>
          <w:bCs/>
          <w:sz w:val="24"/>
          <w:szCs w:val="24"/>
        </w:rPr>
        <w:t>Campus Freedom and Association:</w:t>
      </w:r>
      <w:r w:rsidRPr="00B12ED9">
        <w:rPr>
          <w:rFonts w:eastAsia="Times New Roman" w:cs="Times New Roman"/>
          <w:sz w:val="24"/>
          <w:szCs w:val="24"/>
        </w:rPr>
        <w:t xml:space="preserve"> Bills like the </w:t>
      </w:r>
      <w:r w:rsidRPr="00B12ED9">
        <w:rPr>
          <w:rFonts w:eastAsia="Times New Roman" w:cs="Times New Roman"/>
          <w:i/>
          <w:iCs/>
          <w:sz w:val="24"/>
          <w:szCs w:val="24"/>
        </w:rPr>
        <w:t>Equal Campus Access Act</w:t>
      </w:r>
      <w:r w:rsidRPr="00B12ED9">
        <w:rPr>
          <w:rFonts w:eastAsia="Times New Roman" w:cs="Times New Roman"/>
          <w:sz w:val="24"/>
          <w:szCs w:val="24"/>
        </w:rPr>
        <w:t xml:space="preserve"> (H.R. 5505) and the </w:t>
      </w:r>
      <w:r w:rsidRPr="00B12ED9">
        <w:rPr>
          <w:rFonts w:eastAsia="Times New Roman" w:cs="Times New Roman"/>
          <w:i/>
          <w:iCs/>
          <w:sz w:val="24"/>
          <w:szCs w:val="24"/>
        </w:rPr>
        <w:t>Freedom of Association in Higher Education Act</w:t>
      </w:r>
      <w:r w:rsidRPr="00B12ED9">
        <w:rPr>
          <w:rFonts w:eastAsia="Times New Roman" w:cs="Times New Roman"/>
          <w:sz w:val="24"/>
          <w:szCs w:val="24"/>
        </w:rPr>
        <w:t xml:space="preserve"> (H.R. 2555) were advanced. These focus on protecting single-sex organizations (like fraternities/sororities) and religious student groups from campus non-discrimination policies.   </w:t>
      </w:r>
    </w:p>
    <w:p w14:paraId="225E4BE5" w14:textId="77777777" w:rsidR="008B77F3" w:rsidRPr="00B12ED9" w:rsidRDefault="008B77F3" w:rsidP="002B77DC">
      <w:pPr>
        <w:numPr>
          <w:ilvl w:val="0"/>
          <w:numId w:val="1"/>
        </w:numPr>
        <w:tabs>
          <w:tab w:val="clear" w:pos="720"/>
          <w:tab w:val="num" w:pos="1440"/>
        </w:tabs>
        <w:spacing w:before="100" w:beforeAutospacing="1" w:after="100" w:afterAutospacing="1" w:line="240" w:lineRule="auto"/>
        <w:ind w:left="1440"/>
        <w:rPr>
          <w:rFonts w:eastAsia="Times New Roman" w:cs="Times New Roman"/>
          <w:sz w:val="24"/>
          <w:szCs w:val="24"/>
        </w:rPr>
      </w:pPr>
      <w:r w:rsidRPr="00B12ED9">
        <w:rPr>
          <w:rFonts w:eastAsia="Times New Roman" w:cs="Times New Roman"/>
          <w:b/>
          <w:bCs/>
          <w:sz w:val="24"/>
          <w:szCs w:val="24"/>
        </w:rPr>
        <w:t>Antisemitism and Defunding:</w:t>
      </w:r>
      <w:r w:rsidRPr="00B12ED9">
        <w:rPr>
          <w:rFonts w:eastAsia="Times New Roman" w:cs="Times New Roman"/>
          <w:sz w:val="24"/>
          <w:szCs w:val="24"/>
        </w:rPr>
        <w:t xml:space="preserve"> Several bills advanced that would restrict federal funding from colleges and universities that do not rigorously investigate antisemitism complaints or that participate in academic boycotts of U.S. partners like Israel.   </w:t>
      </w:r>
    </w:p>
    <w:p w14:paraId="16926025" w14:textId="77777777" w:rsidR="008B77F3" w:rsidRPr="00B12ED9" w:rsidRDefault="008B77F3" w:rsidP="002B77DC">
      <w:pPr>
        <w:spacing w:before="100" w:beforeAutospacing="1" w:after="100" w:afterAutospacing="1" w:line="240" w:lineRule="auto"/>
        <w:ind w:left="720"/>
        <w:outlineLvl w:val="2"/>
        <w:rPr>
          <w:rFonts w:eastAsia="Times New Roman" w:cs="Times New Roman"/>
          <w:b/>
          <w:bCs/>
          <w:sz w:val="24"/>
          <w:szCs w:val="24"/>
        </w:rPr>
      </w:pPr>
      <w:r w:rsidRPr="00B12ED9">
        <w:rPr>
          <w:rFonts w:eastAsia="Times New Roman" w:cs="Times New Roman"/>
          <w:b/>
          <w:bCs/>
          <w:sz w:val="24"/>
          <w:szCs w:val="24"/>
        </w:rPr>
        <w:t>2. Major Federal Student Loan Changes Hitting Next Week</w:t>
      </w:r>
    </w:p>
    <w:p w14:paraId="087F17A7" w14:textId="77777777" w:rsidR="008B77F3" w:rsidRPr="00B12ED9" w:rsidRDefault="008B77F3" w:rsidP="002B77DC">
      <w:pPr>
        <w:spacing w:before="100" w:beforeAutospacing="1" w:after="100" w:afterAutospacing="1" w:line="240" w:lineRule="auto"/>
        <w:ind w:left="720"/>
        <w:rPr>
          <w:rFonts w:eastAsia="Times New Roman" w:cs="Times New Roman"/>
          <w:sz w:val="24"/>
          <w:szCs w:val="24"/>
        </w:rPr>
      </w:pPr>
      <w:r w:rsidRPr="00B12ED9">
        <w:rPr>
          <w:rFonts w:eastAsia="Times New Roman" w:cs="Times New Roman"/>
          <w:sz w:val="24"/>
          <w:szCs w:val="24"/>
        </w:rPr>
        <w:t xml:space="preserve">While not passed this month, the </w:t>
      </w:r>
      <w:r w:rsidRPr="00B12ED9">
        <w:rPr>
          <w:rFonts w:eastAsia="Times New Roman" w:cs="Times New Roman"/>
          <w:b/>
          <w:bCs/>
          <w:sz w:val="24"/>
          <w:szCs w:val="24"/>
        </w:rPr>
        <w:t>One Big Beautiful Bill Act</w:t>
      </w:r>
      <w:r w:rsidRPr="00B12ED9">
        <w:rPr>
          <w:rFonts w:eastAsia="Times New Roman" w:cs="Times New Roman"/>
          <w:sz w:val="24"/>
          <w:szCs w:val="24"/>
        </w:rPr>
        <w:t xml:space="preserve"> (enacted last summer) is officially taking effect on </w:t>
      </w:r>
      <w:r w:rsidRPr="00B12ED9">
        <w:rPr>
          <w:rFonts w:eastAsia="Times New Roman" w:cs="Times New Roman"/>
          <w:b/>
          <w:bCs/>
          <w:sz w:val="24"/>
          <w:szCs w:val="24"/>
        </w:rPr>
        <w:t>July 1, 2026</w:t>
      </w:r>
      <w:r w:rsidRPr="00B12ED9">
        <w:rPr>
          <w:rFonts w:eastAsia="Times New Roman" w:cs="Times New Roman"/>
          <w:sz w:val="24"/>
          <w:szCs w:val="24"/>
        </w:rPr>
        <w:t xml:space="preserve">. This will have an immediate impact on community college and university students:   </w:t>
      </w:r>
    </w:p>
    <w:p w14:paraId="0EBB1B97" w14:textId="77777777" w:rsidR="008B77F3" w:rsidRPr="00B12ED9" w:rsidRDefault="008B77F3" w:rsidP="002B77DC">
      <w:pPr>
        <w:numPr>
          <w:ilvl w:val="0"/>
          <w:numId w:val="2"/>
        </w:numPr>
        <w:tabs>
          <w:tab w:val="clear" w:pos="720"/>
          <w:tab w:val="num" w:pos="1440"/>
        </w:tabs>
        <w:spacing w:before="100" w:beforeAutospacing="1" w:after="100" w:afterAutospacing="1" w:line="240" w:lineRule="auto"/>
        <w:ind w:left="1440"/>
        <w:rPr>
          <w:rFonts w:eastAsia="Times New Roman" w:cs="Times New Roman"/>
          <w:sz w:val="24"/>
          <w:szCs w:val="24"/>
        </w:rPr>
      </w:pPr>
      <w:r w:rsidRPr="00B12ED9">
        <w:rPr>
          <w:rFonts w:eastAsia="Times New Roman" w:cs="Times New Roman"/>
          <w:b/>
          <w:bCs/>
          <w:sz w:val="24"/>
          <w:szCs w:val="24"/>
        </w:rPr>
        <w:t>Part-Time Loan Proration:</w:t>
      </w:r>
      <w:r w:rsidRPr="00B12ED9">
        <w:rPr>
          <w:rFonts w:eastAsia="Times New Roman" w:cs="Times New Roman"/>
          <w:sz w:val="24"/>
          <w:szCs w:val="24"/>
        </w:rPr>
        <w:t xml:space="preserve"> Critically for community colleges—which have high part-time enrollment—the law now automatically reduces federal student loan eligibility in direct proportion to the exact number of credits a student takes, replacing the older "half-time status" threshold.   </w:t>
      </w:r>
    </w:p>
    <w:p w14:paraId="3B1E32FE" w14:textId="77777777" w:rsidR="008B77F3" w:rsidRPr="00B12ED9" w:rsidRDefault="008B77F3" w:rsidP="002B77DC">
      <w:pPr>
        <w:numPr>
          <w:ilvl w:val="0"/>
          <w:numId w:val="2"/>
        </w:numPr>
        <w:tabs>
          <w:tab w:val="clear" w:pos="720"/>
          <w:tab w:val="num" w:pos="1440"/>
        </w:tabs>
        <w:spacing w:before="100" w:beforeAutospacing="1" w:after="100" w:afterAutospacing="1" w:line="240" w:lineRule="auto"/>
        <w:ind w:left="1440"/>
        <w:rPr>
          <w:rFonts w:eastAsia="Times New Roman" w:cs="Times New Roman"/>
          <w:sz w:val="24"/>
          <w:szCs w:val="24"/>
        </w:rPr>
      </w:pPr>
      <w:r w:rsidRPr="00B12ED9">
        <w:rPr>
          <w:rFonts w:eastAsia="Times New Roman" w:cs="Times New Roman"/>
          <w:b/>
          <w:bCs/>
          <w:sz w:val="24"/>
          <w:szCs w:val="24"/>
        </w:rPr>
        <w:t>New Repayment Plans:</w:t>
      </w:r>
      <w:r w:rsidRPr="00B12ED9">
        <w:rPr>
          <w:rFonts w:eastAsia="Times New Roman" w:cs="Times New Roman"/>
          <w:sz w:val="24"/>
          <w:szCs w:val="24"/>
        </w:rPr>
        <w:t xml:space="preserve"> The law eliminates older income-driven options (like SAVE, PAYE, and IBR) for new loans, replacing them with the </w:t>
      </w:r>
      <w:r w:rsidRPr="00B12ED9">
        <w:rPr>
          <w:rFonts w:eastAsia="Times New Roman" w:cs="Times New Roman"/>
          <w:i/>
          <w:iCs/>
          <w:sz w:val="24"/>
          <w:szCs w:val="24"/>
        </w:rPr>
        <w:t>Repayment Assistance Program (RAP)</w:t>
      </w:r>
      <w:r w:rsidRPr="00B12ED9">
        <w:rPr>
          <w:rFonts w:eastAsia="Times New Roman" w:cs="Times New Roman"/>
          <w:sz w:val="24"/>
          <w:szCs w:val="24"/>
        </w:rPr>
        <w:t xml:space="preserve"> and a Tiered Standard Plan.   </w:t>
      </w:r>
    </w:p>
    <w:p w14:paraId="10970A86" w14:textId="77777777" w:rsidR="008B77F3" w:rsidRPr="00B12ED9" w:rsidRDefault="008B77F3" w:rsidP="002B77DC">
      <w:pPr>
        <w:spacing w:before="100" w:beforeAutospacing="1" w:after="100" w:afterAutospacing="1" w:line="240" w:lineRule="auto"/>
        <w:ind w:left="720"/>
        <w:outlineLvl w:val="2"/>
        <w:rPr>
          <w:rFonts w:eastAsia="Times New Roman" w:cs="Times New Roman"/>
          <w:b/>
          <w:bCs/>
          <w:sz w:val="24"/>
          <w:szCs w:val="24"/>
        </w:rPr>
      </w:pPr>
      <w:r w:rsidRPr="00B12ED9">
        <w:rPr>
          <w:rFonts w:eastAsia="Times New Roman" w:cs="Times New Roman"/>
          <w:b/>
          <w:bCs/>
          <w:sz w:val="24"/>
          <w:szCs w:val="24"/>
        </w:rPr>
        <w:t>3. Federal Court Blocks Education Rule (June 2026)</w:t>
      </w:r>
    </w:p>
    <w:p w14:paraId="0D7B7EC4" w14:textId="77777777" w:rsidR="008B77F3" w:rsidRPr="00B12ED9" w:rsidRDefault="008B77F3" w:rsidP="002B77DC">
      <w:pPr>
        <w:spacing w:before="100" w:beforeAutospacing="1" w:after="100" w:afterAutospacing="1" w:line="240" w:lineRule="auto"/>
        <w:ind w:left="720"/>
        <w:rPr>
          <w:rFonts w:eastAsia="Times New Roman" w:cs="Times New Roman"/>
          <w:sz w:val="24"/>
          <w:szCs w:val="24"/>
        </w:rPr>
      </w:pPr>
      <w:r w:rsidRPr="00B12ED9">
        <w:rPr>
          <w:rFonts w:eastAsia="Times New Roman" w:cs="Times New Roman"/>
          <w:sz w:val="24"/>
          <w:szCs w:val="24"/>
        </w:rPr>
        <w:t xml:space="preserve">Just this week, a federal judge struck down a Department of Education rule tied to the implementation of the student loan caps mentioned above. The administration had attempted to exclude education and nursing fields from being classified as "professional degrees" (which receive higher borrowing limits). The court voided that restriction, which is a significant development for students pursuing advanced credentials in those fields.   </w:t>
      </w:r>
    </w:p>
    <w:p w14:paraId="55BACEA3" w14:textId="77777777" w:rsidR="008B77F3" w:rsidRPr="00B12ED9" w:rsidRDefault="008B77F3" w:rsidP="008B77F3">
      <w:pPr>
        <w:rPr>
          <w:rFonts w:cs="Times New Roman"/>
          <w:sz w:val="24"/>
          <w:szCs w:val="24"/>
        </w:rPr>
      </w:pPr>
    </w:p>
    <w:p w14:paraId="46688E3E" w14:textId="77777777" w:rsidR="00223888" w:rsidRPr="00B12ED9" w:rsidRDefault="00223888" w:rsidP="00223888">
      <w:pPr>
        <w:rPr>
          <w:sz w:val="24"/>
          <w:szCs w:val="24"/>
        </w:rPr>
      </w:pPr>
    </w:p>
    <w:p w14:paraId="6E77B624" w14:textId="3C774323" w:rsidR="008B77F3" w:rsidRPr="00B12ED9" w:rsidRDefault="00223888" w:rsidP="00223888">
      <w:pPr>
        <w:rPr>
          <w:sz w:val="24"/>
          <w:szCs w:val="24"/>
        </w:rPr>
      </w:pPr>
      <w:r w:rsidRPr="00B12ED9">
        <w:rPr>
          <w:b/>
          <w:sz w:val="24"/>
          <w:szCs w:val="24"/>
        </w:rPr>
        <w:t>Communications Report</w:t>
      </w:r>
      <w:r w:rsidRPr="00B12ED9">
        <w:rPr>
          <w:sz w:val="24"/>
          <w:szCs w:val="24"/>
        </w:rPr>
        <w:t xml:space="preserve"> – Michele</w:t>
      </w:r>
      <w:r w:rsidR="002B77DC">
        <w:rPr>
          <w:sz w:val="24"/>
          <w:szCs w:val="24"/>
        </w:rPr>
        <w:t xml:space="preserve"> reported that, since our last meeting, she sent out one monthly newsletter that included two obituaries and one special edition newsletter that included one obituary and information about Ravinia tickets. </w:t>
      </w:r>
      <w:r w:rsidR="0031423F">
        <w:rPr>
          <w:sz w:val="24"/>
          <w:szCs w:val="24"/>
        </w:rPr>
        <w:t>The Board discussed ways to increase traffic on the HCAA Facebook site.</w:t>
      </w:r>
    </w:p>
    <w:p w14:paraId="0F9F5B42" w14:textId="1C924245" w:rsidR="008B77F3" w:rsidRPr="00B12ED9" w:rsidRDefault="00223888" w:rsidP="00223888">
      <w:pPr>
        <w:rPr>
          <w:sz w:val="24"/>
          <w:szCs w:val="24"/>
        </w:rPr>
      </w:pPr>
      <w:r w:rsidRPr="00B12ED9">
        <w:rPr>
          <w:b/>
          <w:sz w:val="24"/>
          <w:szCs w:val="24"/>
        </w:rPr>
        <w:t>Website Report</w:t>
      </w:r>
      <w:r w:rsidRPr="00B12ED9">
        <w:rPr>
          <w:sz w:val="24"/>
          <w:szCs w:val="24"/>
        </w:rPr>
        <w:t xml:space="preserve"> – Sam</w:t>
      </w:r>
      <w:r w:rsidR="0031423F">
        <w:rPr>
          <w:sz w:val="24"/>
          <w:szCs w:val="24"/>
        </w:rPr>
        <w:t xml:space="preserve"> shared</w:t>
      </w:r>
      <w:r w:rsidR="00B12ED9" w:rsidRPr="00B12ED9">
        <w:rPr>
          <w:rFonts w:eastAsia="Times New Roman" w:cs="Times New Roman"/>
          <w:color w:val="000000"/>
          <w:sz w:val="24"/>
          <w:szCs w:val="24"/>
        </w:rPr>
        <w:t xml:space="preserve"> that </w:t>
      </w:r>
      <w:r w:rsidR="0031423F">
        <w:rPr>
          <w:rFonts w:eastAsia="Times New Roman" w:cs="Times New Roman"/>
          <w:color w:val="000000"/>
          <w:sz w:val="24"/>
          <w:szCs w:val="24"/>
        </w:rPr>
        <w:t>he is</w:t>
      </w:r>
      <w:r w:rsidR="00B12ED9" w:rsidRPr="00B12ED9">
        <w:rPr>
          <w:rFonts w:eastAsia="Times New Roman" w:cs="Times New Roman"/>
          <w:color w:val="000000"/>
          <w:sz w:val="24"/>
          <w:szCs w:val="24"/>
        </w:rPr>
        <w:t xml:space="preserve"> rearranging how upcoming events are listed to make it easier to maintain. Th</w:t>
      </w:r>
      <w:r w:rsidR="0031423F">
        <w:rPr>
          <w:rFonts w:eastAsia="Times New Roman" w:cs="Times New Roman"/>
          <w:color w:val="000000"/>
          <w:sz w:val="24"/>
          <w:szCs w:val="24"/>
        </w:rPr>
        <w:t xml:space="preserve">at </w:t>
      </w:r>
      <w:r w:rsidR="00FB0B9A">
        <w:rPr>
          <w:rFonts w:eastAsia="Times New Roman" w:cs="Times New Roman"/>
          <w:color w:val="000000"/>
          <w:sz w:val="24"/>
          <w:szCs w:val="24"/>
        </w:rPr>
        <w:t xml:space="preserve">process </w:t>
      </w:r>
      <w:r w:rsidR="0031423F">
        <w:rPr>
          <w:rFonts w:eastAsia="Times New Roman" w:cs="Times New Roman"/>
          <w:color w:val="000000"/>
          <w:sz w:val="24"/>
          <w:szCs w:val="24"/>
        </w:rPr>
        <w:t>may</w:t>
      </w:r>
      <w:r w:rsidR="00B12ED9" w:rsidRPr="00B12ED9">
        <w:rPr>
          <w:rFonts w:eastAsia="Times New Roman" w:cs="Times New Roman"/>
          <w:color w:val="000000"/>
          <w:sz w:val="24"/>
          <w:szCs w:val="24"/>
        </w:rPr>
        <w:t xml:space="preserve"> take a few weeks. </w:t>
      </w:r>
    </w:p>
    <w:p w14:paraId="31400E64" w14:textId="15D02658" w:rsidR="00223888" w:rsidRDefault="00223888" w:rsidP="00223888">
      <w:pPr>
        <w:rPr>
          <w:sz w:val="24"/>
          <w:szCs w:val="24"/>
        </w:rPr>
      </w:pPr>
      <w:r w:rsidRPr="00B12ED9">
        <w:rPr>
          <w:b/>
          <w:sz w:val="24"/>
          <w:szCs w:val="24"/>
        </w:rPr>
        <w:t xml:space="preserve">Old </w:t>
      </w:r>
      <w:r w:rsidR="00507B67">
        <w:rPr>
          <w:b/>
          <w:sz w:val="24"/>
          <w:szCs w:val="24"/>
        </w:rPr>
        <w:t xml:space="preserve">&amp; New </w:t>
      </w:r>
      <w:r w:rsidRPr="00B12ED9">
        <w:rPr>
          <w:b/>
          <w:sz w:val="24"/>
          <w:szCs w:val="24"/>
        </w:rPr>
        <w:t>Business</w:t>
      </w:r>
      <w:r w:rsidRPr="00B12ED9">
        <w:rPr>
          <w:sz w:val="24"/>
          <w:szCs w:val="24"/>
        </w:rPr>
        <w:t xml:space="preserve"> – Kathy</w:t>
      </w:r>
      <w:r w:rsidR="0031423F">
        <w:rPr>
          <w:sz w:val="24"/>
          <w:szCs w:val="24"/>
        </w:rPr>
        <w:t xml:space="preserve"> will provide volunteers with a list of colleagues who plan to retire soon</w:t>
      </w:r>
      <w:r w:rsidR="0085139D">
        <w:rPr>
          <w:sz w:val="24"/>
          <w:szCs w:val="24"/>
        </w:rPr>
        <w:t>,</w:t>
      </w:r>
      <w:r w:rsidR="0031423F">
        <w:rPr>
          <w:sz w:val="24"/>
          <w:szCs w:val="24"/>
        </w:rPr>
        <w:t xml:space="preserve"> when that list becomes available. Volunteers will then </w:t>
      </w:r>
      <w:r w:rsidR="00507B67">
        <w:rPr>
          <w:sz w:val="24"/>
          <w:szCs w:val="24"/>
        </w:rPr>
        <w:t>reach out to</w:t>
      </w:r>
      <w:r w:rsidR="0031423F">
        <w:rPr>
          <w:sz w:val="24"/>
          <w:szCs w:val="24"/>
        </w:rPr>
        <w:t xml:space="preserve"> those colleagues </w:t>
      </w:r>
      <w:r w:rsidR="00507B67">
        <w:rPr>
          <w:sz w:val="24"/>
          <w:szCs w:val="24"/>
        </w:rPr>
        <w:t>to share</w:t>
      </w:r>
      <w:r w:rsidR="0031423F">
        <w:rPr>
          <w:sz w:val="24"/>
          <w:szCs w:val="24"/>
        </w:rPr>
        <w:t xml:space="preserve"> information about the values of HCAA. </w:t>
      </w:r>
      <w:r w:rsidR="0085139D">
        <w:rPr>
          <w:sz w:val="24"/>
          <w:szCs w:val="24"/>
        </w:rPr>
        <w:t>The Board discussed offering coffee, etc. at future events on campus.</w:t>
      </w:r>
    </w:p>
    <w:p w14:paraId="0A758F13" w14:textId="7300DE31" w:rsidR="0031423F" w:rsidRDefault="0031423F" w:rsidP="00223888">
      <w:pPr>
        <w:rPr>
          <w:sz w:val="24"/>
          <w:szCs w:val="24"/>
        </w:rPr>
      </w:pPr>
      <w:r>
        <w:rPr>
          <w:sz w:val="24"/>
          <w:szCs w:val="24"/>
        </w:rPr>
        <w:t xml:space="preserve">Kathy shared </w:t>
      </w:r>
      <w:r w:rsidR="0085139D">
        <w:rPr>
          <w:sz w:val="24"/>
          <w:szCs w:val="24"/>
        </w:rPr>
        <w:t>updates from the SUAA Annual meeting on June 25/2</w:t>
      </w:r>
      <w:r w:rsidR="00FB0B9A">
        <w:rPr>
          <w:sz w:val="24"/>
          <w:szCs w:val="24"/>
        </w:rPr>
        <w:t>6</w:t>
      </w:r>
      <w:r w:rsidR="0085139D">
        <w:rPr>
          <w:sz w:val="24"/>
          <w:szCs w:val="24"/>
        </w:rPr>
        <w:t xml:space="preserve"> including </w:t>
      </w:r>
      <w:r>
        <w:rPr>
          <w:sz w:val="24"/>
          <w:szCs w:val="24"/>
        </w:rPr>
        <w:t xml:space="preserve">information </w:t>
      </w:r>
      <w:r w:rsidR="00CC0BAF">
        <w:rPr>
          <w:sz w:val="24"/>
          <w:szCs w:val="24"/>
        </w:rPr>
        <w:t xml:space="preserve">about the Bylaws Committee of which she is </w:t>
      </w:r>
      <w:r w:rsidR="00507B67">
        <w:rPr>
          <w:sz w:val="24"/>
          <w:szCs w:val="24"/>
        </w:rPr>
        <w:t xml:space="preserve">a member. </w:t>
      </w:r>
      <w:r w:rsidR="007C6A48">
        <w:rPr>
          <w:sz w:val="24"/>
          <w:szCs w:val="24"/>
        </w:rPr>
        <w:t xml:space="preserve">Beyond minor technical changes like typos, spelling, formatting, one of the changes suggested was that chapters be able to determine their delegates as needed, as opposed to the current version which says certified delegates serve a two-year term. </w:t>
      </w:r>
      <w:r w:rsidR="00507B67">
        <w:rPr>
          <w:sz w:val="24"/>
          <w:szCs w:val="24"/>
        </w:rPr>
        <w:t>SUAA is investigating potential changes to the SUAA name, specifically ways to</w:t>
      </w:r>
      <w:r w:rsidR="00FB0B9A">
        <w:rPr>
          <w:sz w:val="24"/>
          <w:szCs w:val="24"/>
        </w:rPr>
        <w:t xml:space="preserve"> more clearly identify</w:t>
      </w:r>
      <w:r w:rsidR="00507B67">
        <w:rPr>
          <w:sz w:val="24"/>
          <w:szCs w:val="24"/>
        </w:rPr>
        <w:t xml:space="preserve"> who the organization is serving. Additionally, it was recommended that Chapters meet with new Legislators to inform them of HCAA and its purpose. Michael suggested we revisit that recommendation after the November Elections. </w:t>
      </w:r>
    </w:p>
    <w:p w14:paraId="0174EA39" w14:textId="46F275DF" w:rsidR="00223888" w:rsidRPr="00B12ED9" w:rsidRDefault="00507B67" w:rsidP="00223888">
      <w:pPr>
        <w:rPr>
          <w:sz w:val="24"/>
          <w:szCs w:val="24"/>
        </w:rPr>
      </w:pPr>
      <w:r>
        <w:rPr>
          <w:sz w:val="24"/>
          <w:szCs w:val="24"/>
        </w:rPr>
        <w:t xml:space="preserve">Kathy and </w:t>
      </w:r>
      <w:r w:rsidR="007C6A48">
        <w:rPr>
          <w:sz w:val="24"/>
          <w:szCs w:val="24"/>
        </w:rPr>
        <w:t>Hazel, perhaps others,</w:t>
      </w:r>
      <w:r w:rsidR="0085139D">
        <w:rPr>
          <w:sz w:val="24"/>
          <w:szCs w:val="24"/>
        </w:rPr>
        <w:t xml:space="preserve"> will attend Harper</w:t>
      </w:r>
      <w:r w:rsidR="00FB0B9A">
        <w:rPr>
          <w:sz w:val="24"/>
          <w:szCs w:val="24"/>
        </w:rPr>
        <w:t>’s</w:t>
      </w:r>
      <w:r w:rsidR="0085139D">
        <w:rPr>
          <w:sz w:val="24"/>
          <w:szCs w:val="24"/>
        </w:rPr>
        <w:t xml:space="preserve"> Marketplace on August 18, 2026 to share information about HCAA with Harper employees. </w:t>
      </w:r>
    </w:p>
    <w:p w14:paraId="5416172A" w14:textId="5B0E8F75" w:rsidR="00223888" w:rsidRPr="00B12ED9" w:rsidRDefault="00223888" w:rsidP="00223888">
      <w:pPr>
        <w:rPr>
          <w:sz w:val="24"/>
          <w:szCs w:val="24"/>
        </w:rPr>
      </w:pPr>
      <w:r w:rsidRPr="00B12ED9">
        <w:rPr>
          <w:b/>
          <w:sz w:val="24"/>
          <w:szCs w:val="24"/>
        </w:rPr>
        <w:t>Date of Next Meeting</w:t>
      </w:r>
      <w:r w:rsidRPr="00B12ED9">
        <w:rPr>
          <w:sz w:val="24"/>
          <w:szCs w:val="24"/>
        </w:rPr>
        <w:t xml:space="preserve"> – </w:t>
      </w:r>
      <w:r w:rsidR="0085139D">
        <w:rPr>
          <w:sz w:val="24"/>
          <w:szCs w:val="24"/>
        </w:rPr>
        <w:t>August 31, 2026 at 3:00pm CT via zoom</w:t>
      </w:r>
      <w:r w:rsidR="00260C9B">
        <w:rPr>
          <w:sz w:val="24"/>
          <w:szCs w:val="24"/>
        </w:rPr>
        <w:t xml:space="preserve"> </w:t>
      </w:r>
    </w:p>
    <w:p w14:paraId="459113DC" w14:textId="51872548" w:rsidR="00223888" w:rsidRPr="00B12ED9" w:rsidRDefault="0085139D" w:rsidP="00223888">
      <w:pPr>
        <w:rPr>
          <w:sz w:val="24"/>
          <w:szCs w:val="24"/>
        </w:rPr>
      </w:pPr>
      <w:r>
        <w:rPr>
          <w:sz w:val="24"/>
          <w:szCs w:val="24"/>
        </w:rPr>
        <w:t>Meeting adjourned at 4:05pm CT</w:t>
      </w:r>
    </w:p>
    <w:sectPr w:rsidR="00223888" w:rsidRPr="00B12ED9" w:rsidSect="00223888">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D08E6"/>
    <w:multiLevelType w:val="multilevel"/>
    <w:tmpl w:val="0B8EB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280D28"/>
    <w:multiLevelType w:val="multilevel"/>
    <w:tmpl w:val="E9D42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E74E57"/>
    <w:multiLevelType w:val="multilevel"/>
    <w:tmpl w:val="51802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8745761">
    <w:abstractNumId w:val="1"/>
  </w:num>
  <w:num w:numId="2" w16cid:durableId="924649818">
    <w:abstractNumId w:val="2"/>
  </w:num>
  <w:num w:numId="3" w16cid:durableId="1614827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888"/>
    <w:rsid w:val="000C7F20"/>
    <w:rsid w:val="000E37B7"/>
    <w:rsid w:val="00223888"/>
    <w:rsid w:val="00260C9B"/>
    <w:rsid w:val="002B77DC"/>
    <w:rsid w:val="0031423F"/>
    <w:rsid w:val="003A21E2"/>
    <w:rsid w:val="004938F1"/>
    <w:rsid w:val="004A34C8"/>
    <w:rsid w:val="00507B67"/>
    <w:rsid w:val="006F686C"/>
    <w:rsid w:val="007C6A48"/>
    <w:rsid w:val="0085139D"/>
    <w:rsid w:val="008B77F3"/>
    <w:rsid w:val="00A3580C"/>
    <w:rsid w:val="00B12ED9"/>
    <w:rsid w:val="00CC0BAF"/>
    <w:rsid w:val="00E42B0C"/>
    <w:rsid w:val="00EF7EE3"/>
    <w:rsid w:val="00FB0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B7EF7"/>
  <w15:chartTrackingRefBased/>
  <w15:docId w15:val="{38E9C38E-5986-4C01-976B-A8EAE21BD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12E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12E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651313">
      <w:bodyDiv w:val="1"/>
      <w:marLeft w:val="0"/>
      <w:marRight w:val="0"/>
      <w:marTop w:val="0"/>
      <w:marBottom w:val="0"/>
      <w:divBdr>
        <w:top w:val="none" w:sz="0" w:space="0" w:color="auto"/>
        <w:left w:val="none" w:sz="0" w:space="0" w:color="auto"/>
        <w:bottom w:val="none" w:sz="0" w:space="0" w:color="auto"/>
        <w:right w:val="none" w:sz="0" w:space="0" w:color="auto"/>
      </w:divBdr>
    </w:div>
    <w:div w:id="1105618312">
      <w:bodyDiv w:val="1"/>
      <w:marLeft w:val="0"/>
      <w:marRight w:val="0"/>
      <w:marTop w:val="0"/>
      <w:marBottom w:val="0"/>
      <w:divBdr>
        <w:top w:val="none" w:sz="0" w:space="0" w:color="auto"/>
        <w:left w:val="none" w:sz="0" w:space="0" w:color="auto"/>
        <w:bottom w:val="none" w:sz="0" w:space="0" w:color="auto"/>
        <w:right w:val="none" w:sz="0" w:space="0" w:color="auto"/>
      </w:divBdr>
    </w:div>
    <w:div w:id="206491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1027</Words>
  <Characters>5859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Fremont Public Library</Company>
  <LinksUpToDate>false</LinksUpToDate>
  <CharactersWithSpaces>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ASPW10</dc:creator>
  <cp:keywords/>
  <dc:description/>
  <cp:lastModifiedBy>Harper Annuitants</cp:lastModifiedBy>
  <cp:revision>2</cp:revision>
  <cp:lastPrinted>2026-07-02T22:41:00Z</cp:lastPrinted>
  <dcterms:created xsi:type="dcterms:W3CDTF">2026-07-07T22:44:00Z</dcterms:created>
  <dcterms:modified xsi:type="dcterms:W3CDTF">2026-07-07T22:44:00Z</dcterms:modified>
</cp:coreProperties>
</file>