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0F19" w14:textId="41A6901F" w:rsidR="008E0021" w:rsidRDefault="008E0021" w:rsidP="008E0021">
      <w:pPr>
        <w:jc w:val="center"/>
        <w:rPr>
          <w:b/>
          <w:sz w:val="28"/>
          <w:szCs w:val="28"/>
        </w:rPr>
      </w:pPr>
      <w:r w:rsidRPr="00E77536">
        <w:rPr>
          <w:b/>
          <w:sz w:val="28"/>
          <w:szCs w:val="28"/>
        </w:rPr>
        <w:t>HCAA Board Meeting</w:t>
      </w:r>
      <w:r>
        <w:rPr>
          <w:b/>
          <w:sz w:val="28"/>
          <w:szCs w:val="28"/>
        </w:rPr>
        <w:t xml:space="preserve"> Notes – 01-12-2026</w:t>
      </w:r>
    </w:p>
    <w:p w14:paraId="69EC3E45" w14:textId="77777777" w:rsidR="008E0021" w:rsidRPr="00CE65B9" w:rsidRDefault="008E0021" w:rsidP="008E0021">
      <w:pPr>
        <w:rPr>
          <w:rFonts w:cstheme="majorHAnsi"/>
          <w:sz w:val="21"/>
          <w:szCs w:val="21"/>
        </w:rPr>
      </w:pPr>
      <w:r w:rsidRPr="00CE65B9">
        <w:rPr>
          <w:rFonts w:cstheme="majorHAnsi"/>
          <w:b/>
          <w:sz w:val="21"/>
          <w:szCs w:val="21"/>
        </w:rPr>
        <w:t>Present:</w:t>
      </w:r>
      <w:r w:rsidRPr="00CE65B9">
        <w:rPr>
          <w:rFonts w:cstheme="majorHAnsi"/>
          <w:sz w:val="21"/>
          <w:szCs w:val="21"/>
        </w:rPr>
        <w:t xml:space="preserve"> Jaci Carroll, Kathy Hanahan, Hazel Rilki, Carole Bomba, Michael Nejman, Sam Levenson, Michele Ukleja, Sharon Martin, Linda Kolbusz-Kosan, Linda Frank</w:t>
      </w:r>
    </w:p>
    <w:p w14:paraId="271DD793" w14:textId="77777777" w:rsidR="008E0021" w:rsidRPr="00CE65B9" w:rsidRDefault="008E0021" w:rsidP="008E0021">
      <w:pPr>
        <w:rPr>
          <w:rFonts w:cstheme="majorHAnsi"/>
          <w:sz w:val="21"/>
          <w:szCs w:val="21"/>
        </w:rPr>
      </w:pPr>
      <w:r w:rsidRPr="00CE65B9">
        <w:rPr>
          <w:rFonts w:cstheme="majorHAnsi"/>
          <w:sz w:val="21"/>
          <w:szCs w:val="21"/>
        </w:rPr>
        <w:t>The meeting was called to order by Kathy Hanahan at 3:06pm.</w:t>
      </w:r>
    </w:p>
    <w:p w14:paraId="3EE3FB91" w14:textId="2DF3DE16" w:rsidR="008E0021" w:rsidRPr="00CE65B9" w:rsidRDefault="008E0021" w:rsidP="008E0021">
      <w:pPr>
        <w:rPr>
          <w:rFonts w:cstheme="majorHAnsi"/>
          <w:sz w:val="21"/>
          <w:szCs w:val="21"/>
        </w:rPr>
      </w:pPr>
      <w:r w:rsidRPr="00CE65B9">
        <w:rPr>
          <w:rFonts w:cstheme="majorHAnsi"/>
          <w:b/>
          <w:sz w:val="21"/>
          <w:szCs w:val="21"/>
        </w:rPr>
        <w:t>Highlights of Last Meeting</w:t>
      </w:r>
      <w:r w:rsidRPr="00CE65B9">
        <w:rPr>
          <w:rFonts w:cstheme="majorHAnsi"/>
          <w:sz w:val="21"/>
          <w:szCs w:val="21"/>
        </w:rPr>
        <w:t>: Our last meeting, the Annual Luncheon and Board Meeting, was held on October 27, 2025, at Harper College. Dr. Avis Proctor shared information about the college, programs, new buildings and recent awards. Highlights included: Harper’s current motto - Forward Together; student enrollment is up about 2%; graduation rate is 47.6%, highest in Harper history; ‘College now – Your Future Accelerated’ is a new program beginning fall 2026, which will offer high school students the ability to receive their high school diploma along with an Associate of Arts degree, based on meeting program guidelines and dual credit coursework; Building J has been demolished and a new Business and Social Science building will be built on that site; an Emergency Training Services building opened in Fall 2025; preparations are underway for the Higher Learning Commission Accreditation taking place in spring 2028; and</w:t>
      </w:r>
      <w:r w:rsidR="008A67E4">
        <w:rPr>
          <w:rFonts w:cstheme="majorHAnsi"/>
          <w:sz w:val="21"/>
          <w:szCs w:val="21"/>
        </w:rPr>
        <w:t>,</w:t>
      </w:r>
      <w:r w:rsidRPr="00CE65B9">
        <w:rPr>
          <w:rFonts w:cstheme="majorHAnsi"/>
          <w:sz w:val="21"/>
          <w:szCs w:val="21"/>
        </w:rPr>
        <w:t xml:space="preserve"> the motto for Strategic Planning is ‘Belonging, Thriving, Advancing.’</w:t>
      </w:r>
    </w:p>
    <w:p w14:paraId="4B36C95C" w14:textId="77777777" w:rsidR="008E0021" w:rsidRPr="00CE65B9" w:rsidRDefault="008E0021" w:rsidP="008E0021">
      <w:pPr>
        <w:rPr>
          <w:rFonts w:cstheme="majorHAnsi"/>
          <w:sz w:val="21"/>
          <w:szCs w:val="21"/>
        </w:rPr>
      </w:pPr>
      <w:r w:rsidRPr="00CE65B9">
        <w:rPr>
          <w:rFonts w:cstheme="majorHAnsi"/>
          <w:sz w:val="21"/>
          <w:szCs w:val="21"/>
        </w:rPr>
        <w:t>HCAA Board elections took place. Kathy Hanahan remains our president. Sharon Martin remains our treasurer. Linda Frank was elected Secretary. The position of President Elect remains open. Thomas Martin, Lobbyist and Director of Strategic Planning at SUAA, spoke to the group about legislative issues related to our pension and health care. Kathy thanked everyone for joining the meeting. Meeting adjourned at 1:45pm.</w:t>
      </w:r>
    </w:p>
    <w:p w14:paraId="0FD7A68A" w14:textId="77777777" w:rsidR="008E0021" w:rsidRPr="00CE65B9" w:rsidRDefault="008E0021" w:rsidP="008E0021">
      <w:pPr>
        <w:rPr>
          <w:rFonts w:cstheme="majorHAnsi"/>
          <w:sz w:val="21"/>
          <w:szCs w:val="21"/>
        </w:rPr>
      </w:pPr>
      <w:r w:rsidRPr="00CE65B9">
        <w:rPr>
          <w:rFonts w:cstheme="majorHAnsi"/>
          <w:b/>
          <w:sz w:val="21"/>
          <w:szCs w:val="21"/>
        </w:rPr>
        <w:t>Membership Report</w:t>
      </w:r>
      <w:r w:rsidRPr="00CE65B9">
        <w:rPr>
          <w:rFonts w:cstheme="majorHAnsi"/>
          <w:sz w:val="21"/>
          <w:szCs w:val="21"/>
        </w:rPr>
        <w:t>: Hazel reported that HCAA had 270 members as of November 2025. SUAA has recently updated their website and some functions are not yet readily accessible. An updated membership account should be available soon. In the meantime, all HCAA members are encouraged to check out the new SUAA website.</w:t>
      </w:r>
    </w:p>
    <w:p w14:paraId="5F1CC6FC" w14:textId="77777777" w:rsidR="008E0021" w:rsidRPr="00CE65B9" w:rsidRDefault="008E0021" w:rsidP="008E0021">
      <w:pPr>
        <w:rPr>
          <w:rFonts w:cstheme="majorHAnsi"/>
          <w:sz w:val="21"/>
          <w:szCs w:val="21"/>
        </w:rPr>
      </w:pPr>
      <w:r w:rsidRPr="00CE65B9">
        <w:rPr>
          <w:rFonts w:cstheme="majorHAnsi"/>
          <w:sz w:val="21"/>
          <w:szCs w:val="21"/>
        </w:rPr>
        <w:t xml:space="preserve">Plans to increase membership continue. The group discussed holding a program at Harper College in spring or fall 2026, in conjunction with the Foundation, to answer questions current and future retirees have about insurance. </w:t>
      </w:r>
    </w:p>
    <w:p w14:paraId="6E0A9CFE" w14:textId="77777777" w:rsidR="008E0021" w:rsidRPr="00CE65B9" w:rsidRDefault="008E0021" w:rsidP="008E0021">
      <w:pPr>
        <w:rPr>
          <w:rFonts w:cstheme="majorHAnsi"/>
          <w:sz w:val="21"/>
          <w:szCs w:val="21"/>
        </w:rPr>
      </w:pPr>
      <w:r w:rsidRPr="00CE65B9">
        <w:rPr>
          <w:rFonts w:cstheme="majorHAnsi"/>
          <w:b/>
          <w:sz w:val="21"/>
          <w:szCs w:val="21"/>
        </w:rPr>
        <w:t>Treasurer’s Report</w:t>
      </w:r>
      <w:r w:rsidRPr="00CE65B9">
        <w:rPr>
          <w:rFonts w:cstheme="majorHAnsi"/>
          <w:sz w:val="21"/>
          <w:szCs w:val="21"/>
        </w:rPr>
        <w:t>: Sharon reported that our current balance is $4975.71. Recent activity includes one expense of $200 for a SUAA meeting and three deposits of $138.34, $83.34, $62.92.</w:t>
      </w:r>
    </w:p>
    <w:p w14:paraId="2835A83F" w14:textId="77777777" w:rsidR="008E0021" w:rsidRPr="00CE65B9" w:rsidRDefault="008E0021" w:rsidP="008E0021">
      <w:pPr>
        <w:rPr>
          <w:rFonts w:cstheme="majorHAnsi"/>
          <w:sz w:val="21"/>
          <w:szCs w:val="21"/>
        </w:rPr>
      </w:pPr>
      <w:r w:rsidRPr="00CE65B9">
        <w:rPr>
          <w:rFonts w:cstheme="majorHAnsi"/>
          <w:b/>
          <w:sz w:val="21"/>
          <w:szCs w:val="21"/>
        </w:rPr>
        <w:t>Social Report:</w:t>
      </w:r>
      <w:r w:rsidRPr="00CE65B9">
        <w:rPr>
          <w:rFonts w:cstheme="majorHAnsi"/>
          <w:sz w:val="21"/>
          <w:szCs w:val="21"/>
        </w:rPr>
        <w:t xml:space="preserve"> Jaci and Sam reported on upcoming social activities: </w:t>
      </w:r>
    </w:p>
    <w:p w14:paraId="2D8448FD" w14:textId="77777777" w:rsidR="008E0021" w:rsidRPr="00CE65B9" w:rsidRDefault="008E0021" w:rsidP="008E0021">
      <w:pPr>
        <w:pStyle w:val="ListParagraph"/>
        <w:numPr>
          <w:ilvl w:val="0"/>
          <w:numId w:val="1"/>
        </w:numPr>
        <w:rPr>
          <w:rFonts w:cstheme="majorHAnsi"/>
          <w:sz w:val="21"/>
          <w:szCs w:val="21"/>
        </w:rPr>
      </w:pPr>
      <w:r w:rsidRPr="00CE65B9">
        <w:rPr>
          <w:rFonts w:cstheme="majorHAnsi"/>
          <w:sz w:val="21"/>
          <w:szCs w:val="21"/>
        </w:rPr>
        <w:t xml:space="preserve">The </w:t>
      </w:r>
      <w:r w:rsidRPr="00CE65B9">
        <w:rPr>
          <w:rFonts w:eastAsia="Times New Roman" w:cstheme="majorHAnsi"/>
          <w:color w:val="000000"/>
          <w:sz w:val="21"/>
          <w:szCs w:val="21"/>
        </w:rPr>
        <w:t>Harper College HOPE Giving Circle Day of Action at Harper College</w:t>
      </w:r>
      <w:r w:rsidRPr="00CE65B9">
        <w:rPr>
          <w:rFonts w:cstheme="majorHAnsi"/>
          <w:sz w:val="21"/>
          <w:szCs w:val="21"/>
        </w:rPr>
        <w:t xml:space="preserve"> on </w:t>
      </w:r>
      <w:r w:rsidRPr="00CE65B9">
        <w:rPr>
          <w:rFonts w:eastAsia="Times New Roman" w:cstheme="majorHAnsi"/>
          <w:color w:val="000000"/>
          <w:sz w:val="21"/>
          <w:szCs w:val="21"/>
        </w:rPr>
        <w:t>Thursday, January 15, 2026 from 5:30pm-7:30pm</w:t>
      </w:r>
    </w:p>
    <w:p w14:paraId="46F0CC0E" w14:textId="77777777" w:rsidR="008E0021" w:rsidRPr="00CE65B9" w:rsidRDefault="008E0021" w:rsidP="008E0021">
      <w:pPr>
        <w:pStyle w:val="ListParagraph"/>
        <w:numPr>
          <w:ilvl w:val="0"/>
          <w:numId w:val="1"/>
        </w:numPr>
        <w:rPr>
          <w:rFonts w:cstheme="majorHAnsi"/>
          <w:sz w:val="21"/>
          <w:szCs w:val="21"/>
        </w:rPr>
      </w:pPr>
      <w:r w:rsidRPr="00CE65B9">
        <w:rPr>
          <w:rFonts w:eastAsia="Times New Roman" w:cstheme="majorHAnsi"/>
          <w:color w:val="000000"/>
          <w:sz w:val="21"/>
          <w:szCs w:val="21"/>
        </w:rPr>
        <w:t>A Brunch Cafe Outing to enjoy some friendships and delicious food at 306 E. Rand Road, Arlington Heights, on Wednesday, January 21, 2026 at 11am.</w:t>
      </w:r>
    </w:p>
    <w:p w14:paraId="1ED10D21" w14:textId="6B8152F1" w:rsidR="008E0021" w:rsidRPr="00CE65B9" w:rsidRDefault="008E0021" w:rsidP="008E0021">
      <w:pPr>
        <w:pStyle w:val="ListParagraph"/>
        <w:numPr>
          <w:ilvl w:val="0"/>
          <w:numId w:val="1"/>
        </w:numPr>
        <w:rPr>
          <w:rFonts w:cstheme="majorHAnsi"/>
          <w:sz w:val="21"/>
          <w:szCs w:val="21"/>
        </w:rPr>
      </w:pPr>
      <w:r w:rsidRPr="00CE65B9">
        <w:rPr>
          <w:rFonts w:eastAsia="Times New Roman" w:cstheme="majorHAnsi"/>
          <w:color w:val="000000"/>
          <w:sz w:val="21"/>
          <w:szCs w:val="21"/>
        </w:rPr>
        <w:t xml:space="preserve">Book Club via Zoom on Tuesday, February 4, 2026 at 3pm. </w:t>
      </w:r>
      <w:r w:rsidR="00CE65B9">
        <w:rPr>
          <w:rFonts w:eastAsia="Times New Roman" w:cstheme="majorHAnsi"/>
          <w:color w:val="000000"/>
          <w:sz w:val="21"/>
          <w:szCs w:val="21"/>
        </w:rPr>
        <w:t>B</w:t>
      </w:r>
      <w:r w:rsidRPr="00CE65B9">
        <w:rPr>
          <w:rFonts w:eastAsia="Times New Roman" w:cstheme="majorHAnsi"/>
          <w:color w:val="000000"/>
          <w:sz w:val="21"/>
          <w:szCs w:val="21"/>
        </w:rPr>
        <w:t xml:space="preserve">ook is </w:t>
      </w:r>
      <w:r w:rsidRPr="00CE65B9">
        <w:rPr>
          <w:rFonts w:eastAsia="Times New Roman" w:cstheme="majorHAnsi"/>
          <w:i/>
          <w:color w:val="000000"/>
          <w:sz w:val="21"/>
          <w:szCs w:val="21"/>
        </w:rPr>
        <w:t>First Lie Wins</w:t>
      </w:r>
      <w:r w:rsidRPr="00CE65B9">
        <w:rPr>
          <w:rFonts w:eastAsia="Times New Roman" w:cstheme="majorHAnsi"/>
          <w:color w:val="000000"/>
          <w:sz w:val="21"/>
          <w:szCs w:val="21"/>
        </w:rPr>
        <w:t xml:space="preserve"> by Ashley Elston.  </w:t>
      </w:r>
    </w:p>
    <w:p w14:paraId="54F16EDF" w14:textId="30E80D96" w:rsidR="008E0021" w:rsidRPr="00CE65B9" w:rsidRDefault="008E0021" w:rsidP="008E0021">
      <w:pPr>
        <w:rPr>
          <w:rFonts w:cstheme="majorHAnsi"/>
          <w:sz w:val="21"/>
          <w:szCs w:val="21"/>
        </w:rPr>
      </w:pPr>
      <w:r w:rsidRPr="00CE65B9">
        <w:rPr>
          <w:rFonts w:cstheme="majorHAnsi"/>
          <w:b/>
          <w:sz w:val="21"/>
          <w:szCs w:val="21"/>
        </w:rPr>
        <w:t>Legislative Report</w:t>
      </w:r>
      <w:r w:rsidRPr="00CE65B9">
        <w:rPr>
          <w:rFonts w:cstheme="majorHAnsi"/>
          <w:sz w:val="21"/>
          <w:szCs w:val="21"/>
        </w:rPr>
        <w:t xml:space="preserve"> – Michael and Linda reported on several laws that went into effect on January 1, 2026 (</w:t>
      </w:r>
      <w:r w:rsidRPr="00CE65B9">
        <w:rPr>
          <w:rFonts w:cstheme="majorHAnsi"/>
          <w:i/>
          <w:sz w:val="21"/>
          <w:szCs w:val="21"/>
        </w:rPr>
        <w:t>Please note: the full legislative report can be found on the HCAA website – myhcaa.com</w:t>
      </w:r>
      <w:r w:rsidRPr="00CE65B9">
        <w:rPr>
          <w:rFonts w:cstheme="majorHAnsi"/>
          <w:sz w:val="21"/>
          <w:szCs w:val="21"/>
        </w:rPr>
        <w:t>):</w:t>
      </w:r>
    </w:p>
    <w:p w14:paraId="515DF787" w14:textId="7C7B5977" w:rsidR="00780E82" w:rsidRPr="00CE65B9" w:rsidRDefault="00780E82" w:rsidP="00780E82">
      <w:pPr>
        <w:pStyle w:val="ListParagraph"/>
        <w:numPr>
          <w:ilvl w:val="0"/>
          <w:numId w:val="3"/>
        </w:numPr>
        <w:rPr>
          <w:rFonts w:cstheme="majorHAnsi"/>
          <w:sz w:val="21"/>
          <w:szCs w:val="21"/>
        </w:rPr>
      </w:pPr>
      <w:r w:rsidRPr="00CE65B9">
        <w:rPr>
          <w:rFonts w:cstheme="majorHAnsi"/>
          <w:sz w:val="21"/>
          <w:szCs w:val="21"/>
        </w:rPr>
        <w:t>Prescription Drug Affordability (P.A. 104-0027)</w:t>
      </w:r>
    </w:p>
    <w:p w14:paraId="23242EDB" w14:textId="4F0B3A06" w:rsidR="00780E82" w:rsidRPr="00CE65B9" w:rsidRDefault="00780E82" w:rsidP="00780E82">
      <w:pPr>
        <w:pStyle w:val="ListParagraph"/>
        <w:numPr>
          <w:ilvl w:val="0"/>
          <w:numId w:val="3"/>
        </w:numPr>
        <w:rPr>
          <w:rFonts w:cstheme="majorHAnsi"/>
          <w:sz w:val="21"/>
          <w:szCs w:val="21"/>
        </w:rPr>
      </w:pPr>
      <w:r w:rsidRPr="00CE65B9">
        <w:rPr>
          <w:rFonts w:cstheme="majorHAnsi"/>
          <w:sz w:val="21"/>
          <w:szCs w:val="21"/>
        </w:rPr>
        <w:t>Managed Care and Insurance Card Requirements (P.A. 104-0379)</w:t>
      </w:r>
    </w:p>
    <w:p w14:paraId="39131907" w14:textId="3566A34F" w:rsidR="00780E82" w:rsidRPr="00CE65B9" w:rsidRDefault="00780E82" w:rsidP="00780E82">
      <w:pPr>
        <w:pStyle w:val="ListParagraph"/>
        <w:numPr>
          <w:ilvl w:val="0"/>
          <w:numId w:val="3"/>
        </w:numPr>
        <w:rPr>
          <w:rFonts w:cstheme="majorHAnsi"/>
          <w:sz w:val="21"/>
          <w:szCs w:val="21"/>
        </w:rPr>
      </w:pPr>
      <w:r w:rsidRPr="00CE65B9">
        <w:rPr>
          <w:rFonts w:cstheme="majorHAnsi"/>
          <w:sz w:val="21"/>
          <w:szCs w:val="21"/>
        </w:rPr>
        <w:t>Pension Code Amendments (P.A. 104-0284)</w:t>
      </w:r>
    </w:p>
    <w:p w14:paraId="3D93EE22" w14:textId="5E0DFDF2" w:rsidR="00780E82" w:rsidRPr="00CE65B9" w:rsidRDefault="00780E82" w:rsidP="00780E82">
      <w:pPr>
        <w:pStyle w:val="ListParagraph"/>
        <w:numPr>
          <w:ilvl w:val="0"/>
          <w:numId w:val="3"/>
        </w:numPr>
        <w:rPr>
          <w:rFonts w:cstheme="majorHAnsi"/>
          <w:sz w:val="21"/>
          <w:szCs w:val="21"/>
        </w:rPr>
      </w:pPr>
      <w:r w:rsidRPr="00CE65B9">
        <w:rPr>
          <w:rFonts w:cstheme="majorHAnsi"/>
          <w:sz w:val="21"/>
          <w:szCs w:val="21"/>
        </w:rPr>
        <w:t>Firefighter Credit (P.A. 104-0043)</w:t>
      </w:r>
    </w:p>
    <w:p w14:paraId="59D4033B" w14:textId="7AD280E4" w:rsidR="00780E82" w:rsidRPr="00CE65B9" w:rsidRDefault="00780E82" w:rsidP="00780E82">
      <w:pPr>
        <w:rPr>
          <w:rFonts w:cstheme="majorHAnsi"/>
          <w:sz w:val="21"/>
          <w:szCs w:val="21"/>
        </w:rPr>
      </w:pPr>
      <w:r w:rsidRPr="00CE65B9">
        <w:rPr>
          <w:rFonts w:cstheme="majorHAnsi"/>
          <w:sz w:val="21"/>
          <w:szCs w:val="21"/>
        </w:rPr>
        <w:t>Several upcoming dates for the Illinois Legislative calendar include:</w:t>
      </w:r>
    </w:p>
    <w:p w14:paraId="5251F308" w14:textId="61BE6ECE" w:rsidR="00780E82" w:rsidRPr="00CE65B9" w:rsidRDefault="00780E82" w:rsidP="00780E82">
      <w:pPr>
        <w:pStyle w:val="ListParagraph"/>
        <w:numPr>
          <w:ilvl w:val="0"/>
          <w:numId w:val="4"/>
        </w:numPr>
        <w:spacing w:line="240" w:lineRule="auto"/>
        <w:rPr>
          <w:rFonts w:cstheme="majorHAnsi"/>
          <w:sz w:val="21"/>
          <w:szCs w:val="21"/>
        </w:rPr>
      </w:pPr>
      <w:r w:rsidRPr="00CE65B9">
        <w:rPr>
          <w:rFonts w:cstheme="majorHAnsi"/>
          <w:sz w:val="21"/>
          <w:szCs w:val="21"/>
        </w:rPr>
        <w:t>Jan. 13, 2026: First Senate Meeting</w:t>
      </w:r>
    </w:p>
    <w:p w14:paraId="61ADB079" w14:textId="74AC64D1" w:rsidR="00780E82" w:rsidRPr="00CE65B9" w:rsidRDefault="00780E82" w:rsidP="00780E82">
      <w:pPr>
        <w:pStyle w:val="ListParagraph"/>
        <w:numPr>
          <w:ilvl w:val="0"/>
          <w:numId w:val="4"/>
        </w:numPr>
        <w:spacing w:line="240" w:lineRule="auto"/>
        <w:rPr>
          <w:rFonts w:cstheme="majorHAnsi"/>
          <w:sz w:val="21"/>
          <w:szCs w:val="21"/>
        </w:rPr>
      </w:pPr>
      <w:r w:rsidRPr="00CE65B9">
        <w:rPr>
          <w:rFonts w:cstheme="majorHAnsi"/>
          <w:sz w:val="21"/>
          <w:szCs w:val="21"/>
        </w:rPr>
        <w:t>Jan. 20, 2026: First House Meeting</w:t>
      </w:r>
    </w:p>
    <w:p w14:paraId="14A4938D" w14:textId="1A237D80" w:rsidR="00780E82" w:rsidRPr="00CE65B9" w:rsidRDefault="00780E82" w:rsidP="00780E82">
      <w:pPr>
        <w:pStyle w:val="ListParagraph"/>
        <w:numPr>
          <w:ilvl w:val="0"/>
          <w:numId w:val="4"/>
        </w:numPr>
        <w:spacing w:line="240" w:lineRule="auto"/>
        <w:rPr>
          <w:rFonts w:cstheme="majorHAnsi"/>
          <w:b/>
          <w:sz w:val="21"/>
          <w:szCs w:val="21"/>
        </w:rPr>
      </w:pPr>
      <w:r w:rsidRPr="00CE65B9">
        <w:rPr>
          <w:rFonts w:cstheme="majorHAnsi"/>
          <w:b/>
          <w:sz w:val="21"/>
          <w:szCs w:val="21"/>
        </w:rPr>
        <w:t>Feb. 18, 2026: Governor’s Budget Address</w:t>
      </w:r>
    </w:p>
    <w:p w14:paraId="5E924940" w14:textId="6114DC67" w:rsidR="00780E82" w:rsidRPr="00CE65B9" w:rsidRDefault="00CE65B9" w:rsidP="00780E82">
      <w:pPr>
        <w:pStyle w:val="ListParagraph"/>
        <w:numPr>
          <w:ilvl w:val="0"/>
          <w:numId w:val="4"/>
        </w:numPr>
        <w:spacing w:line="240" w:lineRule="auto"/>
        <w:rPr>
          <w:rFonts w:cstheme="majorHAnsi"/>
          <w:sz w:val="21"/>
          <w:szCs w:val="21"/>
        </w:rPr>
      </w:pPr>
      <w:r>
        <w:rPr>
          <w:rFonts w:cstheme="majorHAnsi"/>
          <w:sz w:val="21"/>
          <w:szCs w:val="21"/>
        </w:rPr>
        <w:t>May 31, 2026: Adjournment</w:t>
      </w:r>
    </w:p>
    <w:p w14:paraId="38A92B04" w14:textId="77777777" w:rsidR="00780E82" w:rsidRPr="00CE65B9" w:rsidRDefault="00780E82" w:rsidP="00780E82">
      <w:pPr>
        <w:spacing w:line="240" w:lineRule="auto"/>
        <w:ind w:firstLine="720"/>
        <w:rPr>
          <w:rFonts w:cstheme="majorHAnsi"/>
          <w:sz w:val="21"/>
          <w:szCs w:val="21"/>
        </w:rPr>
      </w:pPr>
    </w:p>
    <w:p w14:paraId="6F9484BA" w14:textId="4CA6154F" w:rsidR="00780E82" w:rsidRDefault="00CE65B9" w:rsidP="00780E82">
      <w:pPr>
        <w:rPr>
          <w:rFonts w:cstheme="majorHAnsi"/>
          <w:sz w:val="21"/>
          <w:szCs w:val="21"/>
        </w:rPr>
      </w:pPr>
      <w:r>
        <w:rPr>
          <w:rFonts w:cstheme="majorHAnsi"/>
          <w:sz w:val="21"/>
          <w:szCs w:val="21"/>
        </w:rPr>
        <w:t xml:space="preserve">The </w:t>
      </w:r>
      <w:r w:rsidRPr="00CE65B9">
        <w:rPr>
          <w:rFonts w:cstheme="majorHAnsi"/>
          <w:b/>
          <w:sz w:val="21"/>
          <w:szCs w:val="21"/>
        </w:rPr>
        <w:t>2026 Illinois primary election</w:t>
      </w:r>
      <w:r>
        <w:rPr>
          <w:rFonts w:cstheme="majorHAnsi"/>
          <w:sz w:val="21"/>
          <w:szCs w:val="21"/>
        </w:rPr>
        <w:t xml:space="preserve"> is scheduled for </w:t>
      </w:r>
      <w:r w:rsidRPr="00CE65B9">
        <w:rPr>
          <w:rFonts w:cstheme="majorHAnsi"/>
          <w:b/>
          <w:sz w:val="21"/>
          <w:szCs w:val="21"/>
        </w:rPr>
        <w:t>Tuesday, March 17, 2026</w:t>
      </w:r>
      <w:r>
        <w:rPr>
          <w:rFonts w:cstheme="majorHAnsi"/>
          <w:sz w:val="21"/>
          <w:szCs w:val="21"/>
        </w:rPr>
        <w:t>.</w:t>
      </w:r>
    </w:p>
    <w:p w14:paraId="1A8C5AAF" w14:textId="6A276D60" w:rsidR="00CE65B9" w:rsidRDefault="00CE65B9" w:rsidP="00780E82">
      <w:pPr>
        <w:rPr>
          <w:rFonts w:cstheme="majorHAnsi"/>
          <w:sz w:val="21"/>
          <w:szCs w:val="21"/>
        </w:rPr>
      </w:pPr>
      <w:r>
        <w:rPr>
          <w:rFonts w:cstheme="majorHAnsi"/>
          <w:sz w:val="21"/>
          <w:szCs w:val="21"/>
        </w:rPr>
        <w:t xml:space="preserve">In the race for Governor, former state senator and 2022 GOP nominee Darren Bailey is running against current Governor JB Pritzker. Illinois State senate </w:t>
      </w:r>
      <w:r w:rsidR="00C84A9E">
        <w:rPr>
          <w:rFonts w:cstheme="majorHAnsi"/>
          <w:sz w:val="21"/>
          <w:szCs w:val="21"/>
        </w:rPr>
        <w:t xml:space="preserve">seat </w:t>
      </w:r>
      <w:r>
        <w:rPr>
          <w:rFonts w:cstheme="majorHAnsi"/>
          <w:sz w:val="21"/>
          <w:szCs w:val="21"/>
        </w:rPr>
        <w:t xml:space="preserve">for </w:t>
      </w:r>
      <w:r w:rsidR="00C84A9E">
        <w:rPr>
          <w:rFonts w:cstheme="majorHAnsi"/>
          <w:sz w:val="21"/>
          <w:szCs w:val="21"/>
        </w:rPr>
        <w:t xml:space="preserve">retiring </w:t>
      </w:r>
      <w:r>
        <w:rPr>
          <w:rFonts w:cstheme="majorHAnsi"/>
          <w:sz w:val="21"/>
          <w:szCs w:val="21"/>
        </w:rPr>
        <w:t xml:space="preserve">Dick Durbin (D) is open with at least </w:t>
      </w:r>
      <w:r w:rsidR="00C84A9E">
        <w:rPr>
          <w:rFonts w:cstheme="majorHAnsi"/>
          <w:sz w:val="21"/>
          <w:szCs w:val="21"/>
        </w:rPr>
        <w:t>five</w:t>
      </w:r>
      <w:r>
        <w:rPr>
          <w:rFonts w:cstheme="majorHAnsi"/>
          <w:sz w:val="21"/>
          <w:szCs w:val="21"/>
        </w:rPr>
        <w:t xml:space="preserve"> candidates vying for that position. Illinois State Representative Jan Schakowsky (D) is retiring from Illinois 9</w:t>
      </w:r>
      <w:r w:rsidRPr="00CE65B9">
        <w:rPr>
          <w:rFonts w:cstheme="majorHAnsi"/>
          <w:sz w:val="21"/>
          <w:szCs w:val="21"/>
          <w:vertAlign w:val="superscript"/>
        </w:rPr>
        <w:t>th</w:t>
      </w:r>
      <w:r>
        <w:rPr>
          <w:rFonts w:cstheme="majorHAnsi"/>
          <w:sz w:val="21"/>
          <w:szCs w:val="21"/>
        </w:rPr>
        <w:t xml:space="preserve"> Congressional District, with several prominent contenders vying for her seat.</w:t>
      </w:r>
    </w:p>
    <w:p w14:paraId="2C2CF897" w14:textId="54A9E569" w:rsidR="00CE65B9" w:rsidRDefault="00CE65B9" w:rsidP="00780E82">
      <w:pPr>
        <w:rPr>
          <w:rFonts w:cstheme="majorHAnsi"/>
          <w:sz w:val="21"/>
          <w:szCs w:val="21"/>
        </w:rPr>
      </w:pPr>
      <w:r>
        <w:rPr>
          <w:rFonts w:cstheme="majorHAnsi"/>
          <w:sz w:val="21"/>
          <w:szCs w:val="21"/>
        </w:rPr>
        <w:t>There is a push for a Millionaires Tax Amendment for 2026 Ballot by Former Gov. Pat Quinn who is urging lawmakers to advance a constitutional amendment that would add a 3% surcharge on income over $1 million, arguing it could generate roughly $4.5 billion in annual revenue to fund property tax relief.</w:t>
      </w:r>
    </w:p>
    <w:p w14:paraId="5E1B295C" w14:textId="6694EE99" w:rsidR="008E0021" w:rsidRPr="00CE65B9" w:rsidRDefault="00CE65B9">
      <w:pPr>
        <w:rPr>
          <w:rFonts w:cstheme="majorHAnsi"/>
          <w:sz w:val="21"/>
          <w:szCs w:val="21"/>
        </w:rPr>
      </w:pPr>
      <w:r>
        <w:rPr>
          <w:rFonts w:cstheme="majorHAnsi"/>
          <w:sz w:val="21"/>
          <w:szCs w:val="21"/>
        </w:rPr>
        <w:t>Gov. Pritzker and IBHE announced that Illinois’ public universities reached their highest enrollment in a decade, with nearly 190,000 students enrolled this fall, a 2.3% increase and the second year of growth.</w:t>
      </w:r>
    </w:p>
    <w:p w14:paraId="72115462" w14:textId="77777777" w:rsidR="008E0021" w:rsidRPr="00CE65B9" w:rsidRDefault="008E0021" w:rsidP="008E0021">
      <w:pPr>
        <w:rPr>
          <w:rFonts w:cstheme="majorHAnsi"/>
          <w:sz w:val="21"/>
          <w:szCs w:val="21"/>
        </w:rPr>
      </w:pPr>
      <w:r w:rsidRPr="00CE65B9">
        <w:rPr>
          <w:rFonts w:cstheme="majorHAnsi"/>
          <w:b/>
          <w:sz w:val="21"/>
          <w:szCs w:val="21"/>
        </w:rPr>
        <w:t>Communications Report:</w:t>
      </w:r>
      <w:r w:rsidRPr="00CE65B9">
        <w:rPr>
          <w:rFonts w:cstheme="majorHAnsi"/>
          <w:sz w:val="21"/>
          <w:szCs w:val="21"/>
        </w:rPr>
        <w:t xml:space="preserve">  Michele reported that since our last board meeting on October 27, 2025, we have sent out:</w:t>
      </w:r>
    </w:p>
    <w:p w14:paraId="1DDF336F" w14:textId="77777777" w:rsidR="008E0021" w:rsidRPr="00CE65B9" w:rsidRDefault="008E0021" w:rsidP="008E0021">
      <w:pPr>
        <w:numPr>
          <w:ilvl w:val="0"/>
          <w:numId w:val="2"/>
        </w:numPr>
        <w:spacing w:after="0" w:line="240" w:lineRule="auto"/>
        <w:textAlignment w:val="baseline"/>
        <w:rPr>
          <w:rFonts w:eastAsia="Times New Roman" w:cstheme="majorHAnsi"/>
          <w:color w:val="000000"/>
          <w:sz w:val="21"/>
          <w:szCs w:val="21"/>
        </w:rPr>
      </w:pPr>
      <w:r w:rsidRPr="00CE65B9">
        <w:rPr>
          <w:rFonts w:eastAsia="Times New Roman" w:cstheme="majorHAnsi"/>
          <w:color w:val="000000"/>
          <w:sz w:val="21"/>
          <w:szCs w:val="21"/>
        </w:rPr>
        <w:t>3 newsletters which included 2 obituaries</w:t>
      </w:r>
    </w:p>
    <w:p w14:paraId="16C4D84F" w14:textId="77777777" w:rsidR="008E0021" w:rsidRPr="00CE65B9" w:rsidRDefault="008E0021" w:rsidP="008E0021">
      <w:pPr>
        <w:numPr>
          <w:ilvl w:val="0"/>
          <w:numId w:val="2"/>
        </w:numPr>
        <w:spacing w:after="0" w:line="240" w:lineRule="auto"/>
        <w:textAlignment w:val="baseline"/>
        <w:rPr>
          <w:rFonts w:eastAsia="Times New Roman" w:cstheme="majorHAnsi"/>
          <w:color w:val="000000"/>
          <w:sz w:val="21"/>
          <w:szCs w:val="21"/>
        </w:rPr>
      </w:pPr>
      <w:r w:rsidRPr="00CE65B9">
        <w:rPr>
          <w:rFonts w:eastAsia="Times New Roman" w:cstheme="majorHAnsi"/>
          <w:color w:val="000000"/>
          <w:sz w:val="21"/>
          <w:szCs w:val="21"/>
        </w:rPr>
        <w:t>3 emails were (soft/temporarily) bounced in this time period; Michele has started to manually forward the newsletters to bounced recipients or other members who have had issues with receiving the newsletters through MailChimp </w:t>
      </w:r>
    </w:p>
    <w:p w14:paraId="18AAFDE8" w14:textId="77777777" w:rsidR="008E0021" w:rsidRPr="00CE65B9" w:rsidRDefault="008E0021" w:rsidP="008E0021">
      <w:pPr>
        <w:numPr>
          <w:ilvl w:val="0"/>
          <w:numId w:val="2"/>
        </w:numPr>
        <w:spacing w:after="0" w:line="240" w:lineRule="auto"/>
        <w:textAlignment w:val="baseline"/>
        <w:rPr>
          <w:rFonts w:eastAsia="Times New Roman" w:cstheme="majorHAnsi"/>
          <w:color w:val="000000"/>
          <w:sz w:val="21"/>
          <w:szCs w:val="21"/>
        </w:rPr>
      </w:pPr>
      <w:r w:rsidRPr="00CE65B9">
        <w:rPr>
          <w:rFonts w:eastAsia="Times New Roman" w:cstheme="majorHAnsi"/>
          <w:color w:val="000000"/>
          <w:sz w:val="21"/>
          <w:szCs w:val="21"/>
        </w:rPr>
        <w:t>No members chose to unsubscribe from receiving the newsletter</w:t>
      </w:r>
    </w:p>
    <w:p w14:paraId="72DB7163" w14:textId="77777777" w:rsidR="008E0021" w:rsidRPr="00CE65B9" w:rsidRDefault="008E0021" w:rsidP="008E0021">
      <w:pPr>
        <w:numPr>
          <w:ilvl w:val="0"/>
          <w:numId w:val="2"/>
        </w:numPr>
        <w:spacing w:after="0" w:line="240" w:lineRule="auto"/>
        <w:textAlignment w:val="baseline"/>
        <w:rPr>
          <w:rFonts w:eastAsia="Times New Roman" w:cstheme="majorHAnsi"/>
          <w:color w:val="000000"/>
          <w:sz w:val="21"/>
          <w:szCs w:val="21"/>
        </w:rPr>
      </w:pPr>
      <w:r w:rsidRPr="00CE65B9">
        <w:rPr>
          <w:rFonts w:eastAsia="Times New Roman" w:cstheme="majorHAnsi"/>
          <w:color w:val="000000"/>
          <w:sz w:val="21"/>
          <w:szCs w:val="21"/>
        </w:rPr>
        <w:t>Michele is currently sending the newsletter to 249 HCAA members through MailChimp and manually forwarding an additional 4 newsletters.</w:t>
      </w:r>
    </w:p>
    <w:p w14:paraId="6799E770" w14:textId="77777777" w:rsidR="008E0021" w:rsidRPr="00CE65B9" w:rsidRDefault="008E0021" w:rsidP="008E0021">
      <w:pPr>
        <w:spacing w:after="0" w:line="240" w:lineRule="auto"/>
        <w:rPr>
          <w:rFonts w:eastAsia="Times New Roman" w:cstheme="majorHAnsi"/>
          <w:sz w:val="21"/>
          <w:szCs w:val="21"/>
        </w:rPr>
      </w:pPr>
    </w:p>
    <w:p w14:paraId="165092ED" w14:textId="77777777" w:rsidR="008E0021" w:rsidRPr="00CE65B9" w:rsidRDefault="008E0021" w:rsidP="008E0021">
      <w:pPr>
        <w:spacing w:after="0" w:line="240" w:lineRule="auto"/>
        <w:rPr>
          <w:rFonts w:eastAsia="Times New Roman" w:cstheme="majorHAnsi"/>
          <w:color w:val="000000"/>
          <w:sz w:val="21"/>
          <w:szCs w:val="21"/>
        </w:rPr>
      </w:pPr>
      <w:r w:rsidRPr="00CE65B9">
        <w:rPr>
          <w:rFonts w:eastAsia="Times New Roman" w:cstheme="majorHAnsi"/>
          <w:color w:val="000000"/>
          <w:sz w:val="21"/>
          <w:szCs w:val="21"/>
        </w:rPr>
        <w:t>In the January newsletter a call was put out to members for pictures showing what they’ve been up to lately. To get the ball rolling the January newsletter featured pictures submitted by board members. The hope is to make this a regular feature in the newsletter moving forward. </w:t>
      </w:r>
    </w:p>
    <w:p w14:paraId="2C213C68" w14:textId="77777777" w:rsidR="008E0021" w:rsidRPr="00CE65B9" w:rsidRDefault="008E0021" w:rsidP="008E0021">
      <w:pPr>
        <w:rPr>
          <w:rFonts w:cstheme="majorHAnsi"/>
          <w:sz w:val="21"/>
          <w:szCs w:val="21"/>
        </w:rPr>
      </w:pPr>
    </w:p>
    <w:p w14:paraId="12171F00" w14:textId="07CFF9E0" w:rsidR="008E0021" w:rsidRPr="00CE65B9" w:rsidRDefault="008E0021" w:rsidP="008E0021">
      <w:pPr>
        <w:rPr>
          <w:rFonts w:eastAsia="Times New Roman" w:cstheme="majorHAnsi"/>
          <w:sz w:val="21"/>
          <w:szCs w:val="21"/>
        </w:rPr>
      </w:pPr>
      <w:r w:rsidRPr="00CE65B9">
        <w:rPr>
          <w:rFonts w:cstheme="majorHAnsi"/>
          <w:b/>
          <w:sz w:val="21"/>
          <w:szCs w:val="21"/>
        </w:rPr>
        <w:t>Website Report</w:t>
      </w:r>
      <w:r w:rsidRPr="00CE65B9">
        <w:rPr>
          <w:rFonts w:cstheme="majorHAnsi"/>
          <w:sz w:val="21"/>
          <w:szCs w:val="21"/>
        </w:rPr>
        <w:t xml:space="preserve">: Sam reported that he will update the HCAA website, </w:t>
      </w:r>
      <w:r w:rsidRPr="00CE65B9">
        <w:rPr>
          <w:rFonts w:eastAsia="Times New Roman" w:cstheme="majorHAnsi"/>
          <w:sz w:val="21"/>
          <w:szCs w:val="21"/>
        </w:rPr>
        <w:t xml:space="preserve">deleting </w:t>
      </w:r>
      <w:r w:rsidR="00C84A9E">
        <w:rPr>
          <w:rFonts w:eastAsia="Times New Roman" w:cstheme="majorHAnsi"/>
          <w:sz w:val="21"/>
          <w:szCs w:val="21"/>
        </w:rPr>
        <w:t xml:space="preserve">specific </w:t>
      </w:r>
      <w:r w:rsidRPr="00CE65B9">
        <w:rPr>
          <w:rFonts w:eastAsia="Times New Roman" w:cstheme="majorHAnsi"/>
          <w:sz w:val="21"/>
          <w:szCs w:val="21"/>
        </w:rPr>
        <w:t xml:space="preserve">information about organizations that may change over time, but maintain a list of relevant resources and websites for current and future retirees. </w:t>
      </w:r>
      <w:r w:rsidRPr="00CE65B9">
        <w:rPr>
          <w:rFonts w:cstheme="majorHAnsi"/>
          <w:sz w:val="21"/>
          <w:szCs w:val="21"/>
        </w:rPr>
        <w:t>Sam will let us know when we should review the website and give him feedback regarding the changes.</w:t>
      </w:r>
    </w:p>
    <w:p w14:paraId="1C0D05D7" w14:textId="1A5FFDB1" w:rsidR="008E0021" w:rsidRPr="00CE65B9" w:rsidRDefault="008E0021" w:rsidP="008E0021">
      <w:pPr>
        <w:rPr>
          <w:rFonts w:cstheme="majorHAnsi"/>
          <w:sz w:val="21"/>
          <w:szCs w:val="21"/>
        </w:rPr>
      </w:pPr>
      <w:r w:rsidRPr="00CE65B9">
        <w:rPr>
          <w:rFonts w:cstheme="majorHAnsi"/>
          <w:b/>
          <w:sz w:val="21"/>
          <w:szCs w:val="21"/>
        </w:rPr>
        <w:t>New Business</w:t>
      </w:r>
      <w:r w:rsidRPr="00CE65B9">
        <w:rPr>
          <w:rFonts w:cstheme="majorHAnsi"/>
          <w:sz w:val="21"/>
          <w:szCs w:val="21"/>
        </w:rPr>
        <w:t>: Kathy shared a brief update from a SUAA Foundation meeting held on December 22, 2025. During th</w:t>
      </w:r>
      <w:r w:rsidR="00C84A9E">
        <w:rPr>
          <w:rFonts w:cstheme="majorHAnsi"/>
          <w:sz w:val="21"/>
          <w:szCs w:val="21"/>
        </w:rPr>
        <w:t>at</w:t>
      </w:r>
      <w:r w:rsidRPr="00CE65B9">
        <w:rPr>
          <w:rFonts w:cstheme="majorHAnsi"/>
          <w:sz w:val="21"/>
          <w:szCs w:val="21"/>
        </w:rPr>
        <w:t xml:space="preserve"> meeting the values of the SUAA Foundation were shared along with the services they provide. Each year, the SUAA Foundation offers eight $1000 scholarships to current SUAA members and their families. Current employees who are SUAA members can apply for </w:t>
      </w:r>
      <w:r w:rsidR="008A67E4">
        <w:rPr>
          <w:rFonts w:cstheme="majorHAnsi"/>
          <w:sz w:val="21"/>
          <w:szCs w:val="21"/>
        </w:rPr>
        <w:t>one of two professional development grants for up to $1000.</w:t>
      </w:r>
      <w:r w:rsidRPr="00CE65B9">
        <w:rPr>
          <w:rFonts w:cstheme="majorHAnsi"/>
          <w:sz w:val="21"/>
          <w:szCs w:val="21"/>
        </w:rPr>
        <w:t xml:space="preserve"> In addition, </w:t>
      </w:r>
      <w:r w:rsidR="008A67E4">
        <w:rPr>
          <w:rFonts w:cstheme="majorHAnsi"/>
          <w:sz w:val="21"/>
          <w:szCs w:val="21"/>
        </w:rPr>
        <w:t xml:space="preserve">SUAA members may apply for </w:t>
      </w:r>
      <w:r w:rsidRPr="00CE65B9">
        <w:rPr>
          <w:rFonts w:cstheme="majorHAnsi"/>
          <w:sz w:val="21"/>
          <w:szCs w:val="21"/>
        </w:rPr>
        <w:t xml:space="preserve">emergency funds </w:t>
      </w:r>
      <w:r w:rsidR="008A67E4">
        <w:rPr>
          <w:rFonts w:cstheme="majorHAnsi"/>
          <w:sz w:val="21"/>
          <w:szCs w:val="21"/>
        </w:rPr>
        <w:t xml:space="preserve">to assist with </w:t>
      </w:r>
      <w:r w:rsidRPr="00CE65B9">
        <w:rPr>
          <w:rFonts w:cstheme="majorHAnsi"/>
          <w:sz w:val="21"/>
          <w:szCs w:val="21"/>
        </w:rPr>
        <w:t>unexpected disaster</w:t>
      </w:r>
      <w:r w:rsidR="008A67E4">
        <w:rPr>
          <w:rFonts w:cstheme="majorHAnsi"/>
          <w:sz w:val="21"/>
          <w:szCs w:val="21"/>
        </w:rPr>
        <w:t>s</w:t>
      </w:r>
      <w:r w:rsidRPr="00CE65B9">
        <w:rPr>
          <w:rFonts w:cstheme="majorHAnsi"/>
          <w:sz w:val="21"/>
          <w:szCs w:val="21"/>
        </w:rPr>
        <w:t xml:space="preserve">. </w:t>
      </w:r>
    </w:p>
    <w:p w14:paraId="3AA5BD7B" w14:textId="77777777" w:rsidR="008E0021" w:rsidRPr="00CE65B9" w:rsidRDefault="008E0021" w:rsidP="008E0021">
      <w:pPr>
        <w:rPr>
          <w:rFonts w:cstheme="majorHAnsi"/>
          <w:sz w:val="21"/>
          <w:szCs w:val="21"/>
        </w:rPr>
      </w:pPr>
      <w:r w:rsidRPr="00CE65B9">
        <w:rPr>
          <w:rFonts w:cstheme="majorHAnsi"/>
          <w:sz w:val="21"/>
          <w:szCs w:val="21"/>
        </w:rPr>
        <w:t>The Foundation HEART Day is approaching (date TBA). A motion was made that the HCAA Board should pledge $750 to the cause. Michael moved the motion; Sharon second the motion. Motion approved. HCAA will cover $500, with an additional $250 being donated by Kathy Hanahan, to bring the total donation to $750. HCAA will staff a table on HEART Day and Kathy will provide a brief overview of HCAA during the HEART Day program.</w:t>
      </w:r>
    </w:p>
    <w:p w14:paraId="0362F041" w14:textId="77777777" w:rsidR="008E0021" w:rsidRPr="00CE65B9" w:rsidRDefault="008E0021" w:rsidP="008E0021">
      <w:pPr>
        <w:rPr>
          <w:rFonts w:cstheme="majorHAnsi"/>
          <w:sz w:val="21"/>
          <w:szCs w:val="21"/>
        </w:rPr>
      </w:pPr>
    </w:p>
    <w:p w14:paraId="05A7958E" w14:textId="77777777" w:rsidR="008E0021" w:rsidRPr="00CE65B9" w:rsidRDefault="008E0021" w:rsidP="008E0021">
      <w:pPr>
        <w:rPr>
          <w:rFonts w:cstheme="majorHAnsi"/>
          <w:sz w:val="21"/>
          <w:szCs w:val="21"/>
        </w:rPr>
      </w:pPr>
      <w:r w:rsidRPr="00CE65B9">
        <w:rPr>
          <w:rFonts w:cstheme="majorHAnsi"/>
          <w:sz w:val="21"/>
          <w:szCs w:val="21"/>
        </w:rPr>
        <w:t xml:space="preserve">The next HCAA Board meeting will be held on </w:t>
      </w:r>
      <w:r w:rsidRPr="00CE65B9">
        <w:rPr>
          <w:rFonts w:cstheme="majorHAnsi"/>
          <w:b/>
          <w:sz w:val="21"/>
          <w:szCs w:val="21"/>
        </w:rPr>
        <w:t>Monday, March 16, 2026 at 3pm via zoom</w:t>
      </w:r>
      <w:r w:rsidRPr="00CE65B9">
        <w:rPr>
          <w:rFonts w:cstheme="majorHAnsi"/>
          <w:sz w:val="21"/>
          <w:szCs w:val="21"/>
        </w:rPr>
        <w:t>.</w:t>
      </w:r>
    </w:p>
    <w:p w14:paraId="552D4FC5" w14:textId="7A924B34" w:rsidR="008E0021" w:rsidRPr="00CE65B9" w:rsidRDefault="008E0021" w:rsidP="008E0021">
      <w:pPr>
        <w:rPr>
          <w:rFonts w:cstheme="majorHAnsi"/>
          <w:sz w:val="21"/>
          <w:szCs w:val="21"/>
        </w:rPr>
      </w:pPr>
      <w:r w:rsidRPr="00CE65B9">
        <w:rPr>
          <w:rFonts w:cstheme="majorHAnsi"/>
          <w:sz w:val="21"/>
          <w:szCs w:val="21"/>
        </w:rPr>
        <w:t>Kathy adjourned the meeting at 4:06pm.</w:t>
      </w:r>
    </w:p>
    <w:p w14:paraId="465A19D3" w14:textId="77777777" w:rsidR="008E0021" w:rsidRPr="00CE65B9" w:rsidRDefault="008E0021" w:rsidP="008E0021">
      <w:pPr>
        <w:rPr>
          <w:rFonts w:cstheme="majorHAnsi"/>
          <w:sz w:val="21"/>
          <w:szCs w:val="21"/>
        </w:rPr>
      </w:pPr>
      <w:r w:rsidRPr="00CE65B9">
        <w:rPr>
          <w:rFonts w:cstheme="majorHAnsi"/>
          <w:sz w:val="21"/>
          <w:szCs w:val="21"/>
        </w:rPr>
        <w:t>Respectfully submitted,</w:t>
      </w:r>
    </w:p>
    <w:p w14:paraId="30B4C7BD" w14:textId="77777777" w:rsidR="008A67E4" w:rsidRDefault="008A67E4">
      <w:pPr>
        <w:rPr>
          <w:rFonts w:cstheme="majorHAnsi"/>
          <w:sz w:val="21"/>
          <w:szCs w:val="21"/>
        </w:rPr>
      </w:pPr>
    </w:p>
    <w:p w14:paraId="0783FA5D" w14:textId="706368B4" w:rsidR="008E0021" w:rsidRPr="00CE65B9" w:rsidRDefault="008E0021">
      <w:pPr>
        <w:rPr>
          <w:rFonts w:cstheme="majorHAnsi"/>
          <w:sz w:val="21"/>
          <w:szCs w:val="21"/>
        </w:rPr>
      </w:pPr>
      <w:r w:rsidRPr="00CE65B9">
        <w:rPr>
          <w:rFonts w:cstheme="majorHAnsi"/>
          <w:sz w:val="21"/>
          <w:szCs w:val="21"/>
        </w:rPr>
        <w:t>Linda Frank</w:t>
      </w:r>
    </w:p>
    <w:sectPr w:rsidR="008E0021" w:rsidRPr="00CE65B9" w:rsidSect="00CE65B9">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63562"/>
    <w:multiLevelType w:val="multilevel"/>
    <w:tmpl w:val="420E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D69E4"/>
    <w:multiLevelType w:val="hybridMultilevel"/>
    <w:tmpl w:val="417A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360BB"/>
    <w:multiLevelType w:val="hybridMultilevel"/>
    <w:tmpl w:val="506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74D1B"/>
    <w:multiLevelType w:val="hybridMultilevel"/>
    <w:tmpl w:val="8E58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5729574">
    <w:abstractNumId w:val="3"/>
  </w:num>
  <w:num w:numId="2" w16cid:durableId="876507469">
    <w:abstractNumId w:val="0"/>
  </w:num>
  <w:num w:numId="3" w16cid:durableId="1264147493">
    <w:abstractNumId w:val="1"/>
  </w:num>
  <w:num w:numId="4" w16cid:durableId="76488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21"/>
    <w:rsid w:val="000C1D6F"/>
    <w:rsid w:val="001C0B5A"/>
    <w:rsid w:val="00780E82"/>
    <w:rsid w:val="008A67E4"/>
    <w:rsid w:val="008E0021"/>
    <w:rsid w:val="00AF1985"/>
    <w:rsid w:val="00C51F27"/>
    <w:rsid w:val="00C84A9E"/>
    <w:rsid w:val="00CE65B9"/>
    <w:rsid w:val="00ED17D8"/>
    <w:rsid w:val="00FD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A47F91"/>
  <w15:chartTrackingRefBased/>
  <w15:docId w15:val="{03A00F4C-1680-4241-AC45-68000688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2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Harper Annuitants</cp:lastModifiedBy>
  <cp:revision>2</cp:revision>
  <cp:lastPrinted>2026-01-14T23:08:00Z</cp:lastPrinted>
  <dcterms:created xsi:type="dcterms:W3CDTF">2026-01-17T16:28:00Z</dcterms:created>
  <dcterms:modified xsi:type="dcterms:W3CDTF">2026-01-17T16:28:00Z</dcterms:modified>
</cp:coreProperties>
</file>